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B34" w:rsidRPr="00ED6D25" w:rsidRDefault="00044B34" w:rsidP="003A2642">
      <w:pPr>
        <w:jc w:val="both"/>
        <w:rPr>
          <w:b/>
        </w:rPr>
      </w:pPr>
      <w:bookmarkStart w:id="0" w:name="_GoBack"/>
      <w:bookmarkEnd w:id="0"/>
    </w:p>
    <w:p w:rsidR="00594047" w:rsidRPr="00ED6D25" w:rsidRDefault="00594047" w:rsidP="003A2642">
      <w:pPr>
        <w:jc w:val="right"/>
        <w:rPr>
          <w:b/>
          <w:i/>
          <w:sz w:val="40"/>
          <w:szCs w:val="40"/>
          <w:u w:val="single"/>
        </w:rPr>
      </w:pPr>
    </w:p>
    <w:p w:rsidR="00594047" w:rsidRPr="00ED6D25" w:rsidRDefault="00594047" w:rsidP="003A2642">
      <w:pPr>
        <w:jc w:val="right"/>
        <w:rPr>
          <w:b/>
          <w:i/>
          <w:sz w:val="40"/>
          <w:szCs w:val="40"/>
          <w:u w:val="single"/>
        </w:rPr>
      </w:pPr>
    </w:p>
    <w:p w:rsidR="001E01A2" w:rsidRPr="00ED6D25" w:rsidRDefault="001E01A2" w:rsidP="003A2642">
      <w:pPr>
        <w:jc w:val="both"/>
        <w:rPr>
          <w:b/>
        </w:rPr>
      </w:pPr>
      <w:r w:rsidRPr="00ED6D25">
        <w:rPr>
          <w:b/>
        </w:rPr>
        <w:t>TALLER</w:t>
      </w:r>
    </w:p>
    <w:p w:rsidR="001E01A2" w:rsidRPr="00ED6D25" w:rsidRDefault="001E01A2" w:rsidP="003A2642">
      <w:pPr>
        <w:jc w:val="both"/>
        <w:rPr>
          <w:b/>
        </w:rPr>
      </w:pPr>
    </w:p>
    <w:p w:rsidR="001E01A2" w:rsidRPr="00ED6D25" w:rsidRDefault="001E01A2" w:rsidP="003A2642">
      <w:pPr>
        <w:pBdr>
          <w:top w:val="single" w:sz="6" w:space="1" w:color="auto"/>
          <w:bottom w:val="single" w:sz="6" w:space="1" w:color="auto"/>
        </w:pBdr>
        <w:jc w:val="center"/>
        <w:rPr>
          <w:b/>
        </w:rPr>
      </w:pPr>
    </w:p>
    <w:p w:rsidR="001E01A2" w:rsidRPr="00ED6D25" w:rsidRDefault="002E7269" w:rsidP="003A2642">
      <w:pPr>
        <w:pStyle w:val="NormalWeb"/>
        <w:ind w:left="360"/>
        <w:rPr>
          <w:rFonts w:ascii="Helvetica" w:hAnsi="Helvetica"/>
          <w:sz w:val="40"/>
          <w:szCs w:val="40"/>
        </w:rPr>
      </w:pPr>
      <w:r w:rsidRPr="00ED6D25">
        <w:rPr>
          <w:rStyle w:val="Textoennegrita"/>
          <w:rFonts w:ascii="Arial" w:hAnsi="Arial" w:cs="Arial"/>
          <w:sz w:val="40"/>
          <w:szCs w:val="40"/>
        </w:rPr>
        <w:t xml:space="preserve">        </w:t>
      </w:r>
      <w:r w:rsidR="001E01A2" w:rsidRPr="00ED6D25">
        <w:rPr>
          <w:rStyle w:val="Textoennegrita"/>
          <w:rFonts w:ascii="Arial" w:hAnsi="Arial" w:cs="Arial"/>
          <w:sz w:val="40"/>
          <w:szCs w:val="40"/>
        </w:rPr>
        <w:t xml:space="preserve">Estrategias </w:t>
      </w:r>
      <w:r w:rsidRPr="00ED6D25">
        <w:rPr>
          <w:rStyle w:val="Textoennegrita"/>
          <w:rFonts w:ascii="Arial" w:hAnsi="Arial" w:cs="Arial"/>
          <w:sz w:val="40"/>
          <w:szCs w:val="40"/>
        </w:rPr>
        <w:t>de</w:t>
      </w:r>
      <w:r w:rsidR="001E01A2" w:rsidRPr="00ED6D25">
        <w:rPr>
          <w:rStyle w:val="Textoennegrita"/>
          <w:rFonts w:ascii="Arial" w:hAnsi="Arial" w:cs="Arial"/>
          <w:sz w:val="40"/>
          <w:szCs w:val="40"/>
        </w:rPr>
        <w:t xml:space="preserve"> </w:t>
      </w:r>
      <w:r w:rsidRPr="00ED6D25">
        <w:rPr>
          <w:rStyle w:val="Textoennegrita"/>
          <w:rFonts w:ascii="Arial" w:hAnsi="Arial" w:cs="Arial"/>
          <w:sz w:val="40"/>
          <w:szCs w:val="40"/>
        </w:rPr>
        <w:t>T</w:t>
      </w:r>
      <w:r w:rsidR="001E01A2" w:rsidRPr="00ED6D25">
        <w:rPr>
          <w:rStyle w:val="Textoennegrita"/>
          <w:rFonts w:ascii="Arial" w:hAnsi="Arial" w:cs="Arial"/>
          <w:sz w:val="40"/>
          <w:szCs w:val="40"/>
        </w:rPr>
        <w:t>utoría</w:t>
      </w:r>
      <w:r w:rsidRPr="00ED6D25">
        <w:rPr>
          <w:rStyle w:val="Textoennegrita"/>
          <w:rFonts w:ascii="Arial" w:hAnsi="Arial" w:cs="Arial"/>
          <w:sz w:val="40"/>
          <w:szCs w:val="40"/>
        </w:rPr>
        <w:t xml:space="preserve"> Reflexiva</w:t>
      </w:r>
      <w:r w:rsidR="001E01A2" w:rsidRPr="00ED6D25">
        <w:rPr>
          <w:rStyle w:val="Textoennegrita"/>
          <w:rFonts w:ascii="Arial" w:hAnsi="Arial" w:cs="Arial"/>
          <w:sz w:val="40"/>
          <w:szCs w:val="40"/>
        </w:rPr>
        <w:t xml:space="preserve"> </w:t>
      </w:r>
    </w:p>
    <w:p w:rsidR="001E01A2" w:rsidRPr="00ED6D25" w:rsidRDefault="001E01A2" w:rsidP="003A2642">
      <w:pPr>
        <w:pBdr>
          <w:top w:val="single" w:sz="6" w:space="1" w:color="auto"/>
          <w:bottom w:val="single" w:sz="6" w:space="1" w:color="auto"/>
        </w:pBdr>
        <w:jc w:val="center"/>
        <w:rPr>
          <w:b/>
        </w:rPr>
      </w:pPr>
    </w:p>
    <w:p w:rsidR="001E01A2" w:rsidRPr="00ED6D25" w:rsidRDefault="001E01A2" w:rsidP="003A2642">
      <w:pPr>
        <w:jc w:val="center"/>
      </w:pPr>
    </w:p>
    <w:p w:rsidR="001E01A2" w:rsidRPr="00ED6D25" w:rsidRDefault="001E01A2" w:rsidP="003A2642">
      <w:pPr>
        <w:jc w:val="center"/>
      </w:pPr>
    </w:p>
    <w:p w:rsidR="001E01A2" w:rsidRPr="00ED6D25" w:rsidRDefault="001E01A2" w:rsidP="003A2642">
      <w:pPr>
        <w:jc w:val="center"/>
      </w:pPr>
    </w:p>
    <w:p w:rsidR="001E01A2" w:rsidRPr="00ED6D25" w:rsidRDefault="001E01A2" w:rsidP="003A2642">
      <w:pPr>
        <w:jc w:val="center"/>
      </w:pPr>
    </w:p>
    <w:p w:rsidR="001E01A2" w:rsidRPr="00ED6D25" w:rsidRDefault="001E01A2" w:rsidP="003A2642">
      <w:pPr>
        <w:jc w:val="center"/>
      </w:pPr>
    </w:p>
    <w:p w:rsidR="001E01A2" w:rsidRPr="00ED6D25" w:rsidRDefault="00F671BC" w:rsidP="003A2642">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-99060</wp:posOffset>
                </wp:positionH>
                <wp:positionV relativeFrom="paragraph">
                  <wp:posOffset>13335</wp:posOffset>
                </wp:positionV>
                <wp:extent cx="5753100" cy="1483360"/>
                <wp:effectExtent l="19050" t="14605" r="19050" b="16510"/>
                <wp:wrapNone/>
                <wp:docPr id="8"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48336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C0EC90D" id="2 Rectángulo" o:spid="_x0000_s1026" style="position:absolute;margin-left:-7.8pt;margin-top:1.05pt;width:453pt;height:116.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" filled="f" strokeweight="2pt"/>
            </w:pict>
          </mc:Fallback>
        </mc:AlternateContent>
      </w:r>
    </w:p>
    <w:p w:rsidR="001E01A2" w:rsidRPr="00ED6D25" w:rsidRDefault="001E01A2" w:rsidP="003A2642">
      <w:pPr>
        <w:jc w:val="center"/>
        <w:rPr>
          <w:b/>
        </w:rPr>
      </w:pPr>
      <w:r w:rsidRPr="00ED6D25">
        <w:rPr>
          <w:b/>
        </w:rPr>
        <w:t>Dr. José Luis Medina Moya</w:t>
      </w:r>
    </w:p>
    <w:p w:rsidR="001E01A2" w:rsidRPr="00ED6D25" w:rsidRDefault="001E01A2" w:rsidP="003A2642">
      <w:pPr>
        <w:jc w:val="center"/>
      </w:pPr>
      <w:r w:rsidRPr="00ED6D25">
        <w:t>Facultad de Pedagogía</w:t>
      </w:r>
    </w:p>
    <w:p w:rsidR="001E01A2" w:rsidRPr="00ED6D25" w:rsidRDefault="001E01A2" w:rsidP="003A2642">
      <w:pPr>
        <w:jc w:val="center"/>
      </w:pPr>
      <w:r w:rsidRPr="00ED6D25">
        <w:t>Universidad de Barcelona</w:t>
      </w:r>
    </w:p>
    <w:p w:rsidR="002E7269" w:rsidRPr="00ED6D25" w:rsidRDefault="002E7269" w:rsidP="003A2642">
      <w:pPr>
        <w:jc w:val="center"/>
      </w:pPr>
    </w:p>
    <w:p w:rsidR="002E7269" w:rsidRPr="00ED6D25" w:rsidRDefault="002E7269" w:rsidP="003A2642">
      <w:pPr>
        <w:jc w:val="center"/>
        <w:rPr>
          <w:b/>
        </w:rPr>
      </w:pPr>
      <w:r w:rsidRPr="00ED6D25">
        <w:rPr>
          <w:b/>
        </w:rPr>
        <w:t xml:space="preserve">Prof. Ricardo Lillo </w:t>
      </w:r>
      <w:proofErr w:type="spellStart"/>
      <w:r w:rsidRPr="00ED6D25">
        <w:rPr>
          <w:b/>
        </w:rPr>
        <w:t>Ganter</w:t>
      </w:r>
      <w:proofErr w:type="spellEnd"/>
    </w:p>
    <w:p w:rsidR="002E7269" w:rsidRPr="00ED6D25" w:rsidRDefault="002E7269" w:rsidP="003A2642">
      <w:pPr>
        <w:jc w:val="center"/>
      </w:pPr>
      <w:r w:rsidRPr="00ED6D25">
        <w:t>Adaptación</w:t>
      </w:r>
    </w:p>
    <w:p w:rsidR="002E7269" w:rsidRPr="00ED6D25" w:rsidRDefault="002E7269" w:rsidP="003A2642">
      <w:pPr>
        <w:jc w:val="center"/>
      </w:pPr>
    </w:p>
    <w:p w:rsidR="001E01A2" w:rsidRPr="00ED6D25" w:rsidRDefault="001E01A2" w:rsidP="003A2642"/>
    <w:p w:rsidR="001E01A2" w:rsidRPr="00ED6D25" w:rsidRDefault="001E01A2" w:rsidP="003A2642">
      <w:pPr>
        <w:jc w:val="center"/>
        <w:rPr>
          <w:b/>
        </w:rPr>
      </w:pPr>
    </w:p>
    <w:p w:rsidR="001E01A2" w:rsidRPr="00ED6D25" w:rsidRDefault="001E01A2" w:rsidP="003A2642">
      <w:pPr>
        <w:jc w:val="center"/>
        <w:rPr>
          <w:b/>
        </w:rPr>
      </w:pPr>
    </w:p>
    <w:p w:rsidR="001E01A2" w:rsidRPr="00ED6D25" w:rsidRDefault="001E01A2" w:rsidP="003A2642">
      <w:pPr>
        <w:jc w:val="center"/>
        <w:rPr>
          <w:b/>
        </w:rPr>
      </w:pPr>
    </w:p>
    <w:p w:rsidR="001E01A2" w:rsidRPr="00ED6D25" w:rsidRDefault="001E01A2" w:rsidP="003A2642">
      <w:pPr>
        <w:jc w:val="center"/>
        <w:rPr>
          <w:b/>
        </w:rPr>
      </w:pPr>
    </w:p>
    <w:p w:rsidR="001E01A2" w:rsidRPr="00ED6D25" w:rsidRDefault="001E01A2" w:rsidP="003A2642">
      <w:pPr>
        <w:jc w:val="center"/>
        <w:rPr>
          <w:b/>
        </w:rPr>
      </w:pPr>
    </w:p>
    <w:p w:rsidR="002E7269" w:rsidRPr="00ED6D25" w:rsidRDefault="002E7269" w:rsidP="003A2642">
      <w:pPr>
        <w:rPr>
          <w:b/>
        </w:rPr>
      </w:pPr>
      <w:r w:rsidRPr="00ED6D25">
        <w:rPr>
          <w:b/>
        </w:rPr>
        <w:br w:type="page"/>
      </w:r>
    </w:p>
    <w:p w:rsidR="00141788" w:rsidRPr="00ED6D25" w:rsidRDefault="00141788" w:rsidP="003A2642">
      <w:pPr>
        <w:jc w:val="center"/>
        <w:rPr>
          <w:b/>
          <w:sz w:val="36"/>
          <w:szCs w:val="36"/>
        </w:rPr>
      </w:pPr>
    </w:p>
    <w:p w:rsidR="00510928" w:rsidRPr="002352D8" w:rsidRDefault="00510928" w:rsidP="003A2642">
      <w:pPr>
        <w:jc w:val="both"/>
        <w:rPr>
          <w:rFonts w:ascii="Tahoma" w:hAnsi="Tahoma" w:cs="Tahoma"/>
          <w:b/>
        </w:rPr>
      </w:pPr>
      <w:r w:rsidRPr="002352D8">
        <w:rPr>
          <w:rFonts w:ascii="Tahoma" w:hAnsi="Tahoma" w:cs="Tahoma"/>
          <w:b/>
        </w:rPr>
        <w:t>APRENDIZAJE EXPERIENCIAL</w:t>
      </w:r>
    </w:p>
    <w:p w:rsidR="00510928" w:rsidRPr="002352D8" w:rsidRDefault="00510928" w:rsidP="003A2642">
      <w:pPr>
        <w:jc w:val="both"/>
        <w:rPr>
          <w:rFonts w:ascii="Tahoma" w:hAnsi="Tahoma" w:cs="Tahoma"/>
        </w:rPr>
      </w:pPr>
    </w:p>
    <w:p w:rsidR="00510928" w:rsidRPr="002352D8" w:rsidRDefault="00510928" w:rsidP="003A2642">
      <w:pPr>
        <w:jc w:val="both"/>
        <w:rPr>
          <w:rFonts w:ascii="Tahoma" w:hAnsi="Tahoma" w:cs="Tahoma"/>
        </w:rPr>
      </w:pPr>
      <w:r w:rsidRPr="002352D8">
        <w:rPr>
          <w:rFonts w:ascii="Tahoma" w:hAnsi="Tahoma" w:cs="Tahoma"/>
        </w:rPr>
        <w:t>El aprendizaje experiencial tiene lugar cuando las personas a partir de una experiencia determinada, observan y reflexionan sobre aquélla y realizan algún tipo de abstracción integrando esas reflexiones en su mente que son utilizadas como guías para acciones posteriores.</w:t>
      </w:r>
    </w:p>
    <w:p w:rsidR="00510928" w:rsidRPr="00ED6D25" w:rsidRDefault="00F671BC" w:rsidP="003A2642">
      <w:pPr>
        <w:ind w:left="851"/>
        <w:jc w:val="both"/>
      </w:pPr>
      <w:r>
        <w:rPr>
          <w:noProof/>
        </w:rPr>
        <mc:AlternateContent>
          <mc:Choice Requires="wps">
            <w:drawing>
              <wp:anchor distT="0" distB="0" distL="114300" distR="114300" simplePos="0" relativeHeight="251675648" behindDoc="0" locked="0" layoutInCell="1" allowOverlap="1">
                <wp:simplePos x="0" y="0"/>
                <wp:positionH relativeFrom="column">
                  <wp:posOffset>537210</wp:posOffset>
                </wp:positionH>
                <wp:positionV relativeFrom="paragraph">
                  <wp:posOffset>112395</wp:posOffset>
                </wp:positionV>
                <wp:extent cx="4481195" cy="2655570"/>
                <wp:effectExtent l="7620" t="12065" r="6985" b="889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1195" cy="26555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DA9EE" id="Rectangle 91" o:spid="_x0000_s1026" style="position:absolute;margin-left:42.3pt;margin-top:8.85pt;width:352.85pt;height:20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" filled="f" strokeweight="1pt"/>
            </w:pict>
          </mc:Fallback>
        </mc:AlternateContent>
      </w:r>
    </w:p>
    <w:p w:rsidR="00510928" w:rsidRPr="00ED6D25" w:rsidRDefault="00F671BC" w:rsidP="003A2642">
      <w:pPr>
        <w:ind w:left="318"/>
        <w:jc w:val="both"/>
      </w:pPr>
      <w:r>
        <w:rPr>
          <w:noProof/>
        </w:rPr>
        <mc:AlternateContent>
          <mc:Choice Requires="wps">
            <w:drawing>
              <wp:anchor distT="0" distB="0" distL="114300" distR="114300" simplePos="0" relativeHeight="251670528" behindDoc="0" locked="0" layoutInCell="0" allowOverlap="1">
                <wp:simplePos x="0" y="0"/>
                <wp:positionH relativeFrom="column">
                  <wp:posOffset>2668905</wp:posOffset>
                </wp:positionH>
                <wp:positionV relativeFrom="paragraph">
                  <wp:posOffset>185420</wp:posOffset>
                </wp:positionV>
                <wp:extent cx="1006475" cy="274955"/>
                <wp:effectExtent l="0" t="3175" r="0" b="0"/>
                <wp:wrapNone/>
                <wp:docPr id="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27495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10928" w:rsidRDefault="00510928" w:rsidP="00510928">
                            <w:r>
                              <w:rPr>
                                <w:sz w:val="18"/>
                              </w:rPr>
                              <w:t>Experiencia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210.15pt;margin-top:14.6pt;width:79.25pt;height:2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" o:allowincell="f" stroked="f" strokeweight="1pt">
                <v:textbox inset="1pt,1pt,1pt,1pt">
                  <w:txbxContent>
                    <w:p w:rsidR="00510928" w:rsidRDefault="00510928" w:rsidP="00510928">
                      <w:r>
                        <w:rPr>
                          <w:sz w:val="18"/>
                        </w:rPr>
                        <w:t>Experiencia</w:t>
                      </w:r>
                    </w:p>
                  </w:txbxContent>
                </v:textbox>
              </v:rect>
            </w:pict>
          </mc:Fallback>
        </mc:AlternateContent>
      </w:r>
      <w:r>
        <w:rPr>
          <w:noProof/>
        </w:rPr>
        <mc:AlternateContent>
          <mc:Choice Requires="wps">
            <w:drawing>
              <wp:anchor distT="0" distB="0" distL="114300" distR="114300" simplePos="0" relativeHeight="251669504" behindDoc="0" locked="0" layoutInCell="0" allowOverlap="1">
                <wp:simplePos x="0" y="0"/>
                <wp:positionH relativeFrom="column">
                  <wp:posOffset>1390015</wp:posOffset>
                </wp:positionH>
                <wp:positionV relativeFrom="paragraph">
                  <wp:posOffset>207645</wp:posOffset>
                </wp:positionV>
                <wp:extent cx="2469515" cy="2195195"/>
                <wp:effectExtent l="12700" t="6350" r="13335" b="8255"/>
                <wp:wrapNone/>
                <wp:docPr id="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9515" cy="21951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6F9251" id="Oval 85" o:spid="_x0000_s1026" style="position:absolute;margin-left:109.45pt;margin-top:16.35pt;width:194.45pt;height:17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" o:allowincell="f" filled="f" strokeweight="1pt"/>
            </w:pict>
          </mc:Fallback>
        </mc:AlternateContent>
      </w:r>
    </w:p>
    <w:p w:rsidR="00510928" w:rsidRPr="00ED6D25" w:rsidRDefault="00510928" w:rsidP="003A2642">
      <w:pPr>
        <w:ind w:left="318"/>
        <w:jc w:val="both"/>
      </w:pPr>
    </w:p>
    <w:p w:rsidR="00510928" w:rsidRPr="00ED6D25" w:rsidRDefault="00F671BC" w:rsidP="003A2642">
      <w:pPr>
        <w:ind w:left="318"/>
        <w:jc w:val="both"/>
      </w:pPr>
      <w:r>
        <w:rPr>
          <w:noProof/>
        </w:rPr>
        <mc:AlternateContent>
          <mc:Choice Requires="wps">
            <w:drawing>
              <wp:anchor distT="0" distB="0" distL="114300" distR="114300" simplePos="0" relativeHeight="251674624" behindDoc="0" locked="0" layoutInCell="0" allowOverlap="1">
                <wp:simplePos x="0" y="0"/>
                <wp:positionH relativeFrom="column">
                  <wp:posOffset>840105</wp:posOffset>
                </wp:positionH>
                <wp:positionV relativeFrom="paragraph">
                  <wp:posOffset>175260</wp:posOffset>
                </wp:positionV>
                <wp:extent cx="1920875" cy="457200"/>
                <wp:effectExtent l="0" t="635" r="0" b="0"/>
                <wp:wrapNone/>
                <wp:docPr id="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572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10928" w:rsidRDefault="00510928" w:rsidP="00510928">
                            <w:r>
                              <w:rPr>
                                <w:sz w:val="18"/>
                              </w:rPr>
                              <w:t>Aplicación de principios a la vida diaria y al trabajo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7" style="position:absolute;left:0;text-align:left;margin-left:66.15pt;margin-top:13.8pt;width:151.2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" o:allowincell="f" stroked="f" strokeweight="1pt">
                <v:textbox inset="1pt,1pt,1pt,1pt">
                  <w:txbxContent>
                    <w:p w:rsidR="00510928" w:rsidRDefault="00510928" w:rsidP="00510928">
                      <w:r>
                        <w:rPr>
                          <w:sz w:val="18"/>
                        </w:rPr>
                        <w:t>Aplicación de principios a la vida diaria y al trabajo</w:t>
                      </w:r>
                    </w:p>
                  </w:txbxContent>
                </v:textbox>
              </v:rect>
            </w:pict>
          </mc:Fallback>
        </mc:AlternateContent>
      </w:r>
    </w:p>
    <w:p w:rsidR="00510928" w:rsidRPr="00ED6D25" w:rsidRDefault="00510928" w:rsidP="003A2642">
      <w:pPr>
        <w:ind w:left="318"/>
        <w:jc w:val="both"/>
      </w:pPr>
    </w:p>
    <w:p w:rsidR="00510928" w:rsidRPr="00ED6D25" w:rsidRDefault="00510928" w:rsidP="003A2642">
      <w:pPr>
        <w:ind w:left="318"/>
        <w:jc w:val="both"/>
      </w:pPr>
    </w:p>
    <w:p w:rsidR="00510928" w:rsidRPr="00ED6D25" w:rsidRDefault="00F671BC" w:rsidP="003A2642">
      <w:pPr>
        <w:ind w:left="318"/>
        <w:jc w:val="both"/>
      </w:pPr>
      <w:r>
        <w:rPr>
          <w:noProof/>
        </w:rPr>
        <mc:AlternateContent>
          <mc:Choice Requires="wps">
            <w:drawing>
              <wp:anchor distT="0" distB="0" distL="114300" distR="114300" simplePos="0" relativeHeight="251671552" behindDoc="0" locked="0" layoutInCell="0" allowOverlap="1">
                <wp:simplePos x="0" y="0"/>
                <wp:positionH relativeFrom="column">
                  <wp:posOffset>3097530</wp:posOffset>
                </wp:positionH>
                <wp:positionV relativeFrom="paragraph">
                  <wp:posOffset>106680</wp:posOffset>
                </wp:positionV>
                <wp:extent cx="1920875" cy="457200"/>
                <wp:effectExtent l="0" t="635" r="0" b="0"/>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875" cy="4572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10928" w:rsidRDefault="00510928" w:rsidP="00510928">
                            <w:pPr>
                              <w:ind w:left="318"/>
                              <w:rPr>
                                <w:sz w:val="18"/>
                              </w:rPr>
                            </w:pPr>
                            <w:r>
                              <w:rPr>
                                <w:sz w:val="18"/>
                              </w:rPr>
                              <w:t>Compartir las percepciones</w:t>
                            </w:r>
                          </w:p>
                          <w:p w:rsidR="00510928" w:rsidRDefault="00510928" w:rsidP="00510928">
                            <w:pPr>
                              <w:ind w:left="318"/>
                              <w:rPr>
                                <w:sz w:val="18"/>
                              </w:rPr>
                            </w:pPr>
                            <w:r>
                              <w:rPr>
                                <w:sz w:val="18"/>
                              </w:rPr>
                              <w:t>de la experiencia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8" style="position:absolute;left:0;text-align:left;margin-left:243.9pt;margin-top:8.4pt;width:151.2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" o:allowincell="f" stroked="f" strokeweight="1pt">
                <v:textbox inset="1pt,1pt,1pt,1pt">
                  <w:txbxContent>
                    <w:p w:rsidR="00510928" w:rsidRDefault="00510928" w:rsidP="00510928">
                      <w:pPr>
                        <w:ind w:left="318"/>
                        <w:rPr>
                          <w:sz w:val="18"/>
                        </w:rPr>
                      </w:pPr>
                      <w:r>
                        <w:rPr>
                          <w:sz w:val="18"/>
                        </w:rPr>
                        <w:t>Compartir las percepciones</w:t>
                      </w:r>
                    </w:p>
                    <w:p w:rsidR="00510928" w:rsidRDefault="00510928" w:rsidP="00510928">
                      <w:pPr>
                        <w:ind w:left="318"/>
                        <w:rPr>
                          <w:sz w:val="18"/>
                        </w:rPr>
                      </w:pPr>
                      <w:r>
                        <w:rPr>
                          <w:sz w:val="18"/>
                        </w:rPr>
                        <w:t>de la experiencia</w:t>
                      </w:r>
                    </w:p>
                  </w:txbxContent>
                </v:textbox>
              </v:rect>
            </w:pict>
          </mc:Fallback>
        </mc:AlternateContent>
      </w:r>
    </w:p>
    <w:p w:rsidR="00510928" w:rsidRPr="00ED6D25" w:rsidRDefault="00510928" w:rsidP="003A2642">
      <w:pPr>
        <w:ind w:left="318"/>
        <w:jc w:val="both"/>
      </w:pPr>
    </w:p>
    <w:p w:rsidR="00510928" w:rsidRPr="00ED6D25" w:rsidRDefault="00510928" w:rsidP="003A2642">
      <w:pPr>
        <w:ind w:left="318"/>
        <w:jc w:val="both"/>
      </w:pPr>
    </w:p>
    <w:p w:rsidR="00510928" w:rsidRPr="00ED6D25" w:rsidRDefault="00510928" w:rsidP="003A2642">
      <w:pPr>
        <w:ind w:left="318"/>
        <w:jc w:val="both"/>
      </w:pPr>
    </w:p>
    <w:p w:rsidR="00510928" w:rsidRPr="00ED6D25" w:rsidRDefault="00F671BC" w:rsidP="003A2642">
      <w:pPr>
        <w:ind w:left="318"/>
        <w:jc w:val="both"/>
      </w:pPr>
      <w:r>
        <w:rPr>
          <w:noProof/>
        </w:rPr>
        <mc:AlternateContent>
          <mc:Choice Requires="wps">
            <w:drawing>
              <wp:anchor distT="0" distB="0" distL="114300" distR="114300" simplePos="0" relativeHeight="251673600" behindDoc="0" locked="0" layoutInCell="0" allowOverlap="1">
                <wp:simplePos x="0" y="0"/>
                <wp:positionH relativeFrom="column">
                  <wp:posOffset>1022985</wp:posOffset>
                </wp:positionH>
                <wp:positionV relativeFrom="paragraph">
                  <wp:posOffset>104140</wp:posOffset>
                </wp:positionV>
                <wp:extent cx="1737995" cy="482600"/>
                <wp:effectExtent l="0" t="3810" r="0" b="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995" cy="4826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10928" w:rsidRDefault="00510928" w:rsidP="00510928">
                            <w:pPr>
                              <w:rPr>
                                <w:sz w:val="18"/>
                              </w:rPr>
                            </w:pPr>
                            <w:r>
                              <w:rPr>
                                <w:sz w:val="18"/>
                              </w:rPr>
                              <w:t>Abstracción de conceptos,</w:t>
                            </w:r>
                          </w:p>
                          <w:p w:rsidR="00510928" w:rsidRDefault="00510928" w:rsidP="00510928">
                            <w:r>
                              <w:rPr>
                                <w:sz w:val="18"/>
                              </w:rPr>
                              <w:t>generalizaciones y principios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9" style="position:absolute;left:0;text-align:left;margin-left:80.55pt;margin-top:8.2pt;width:136.85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" o:allowincell="f" stroked="f" strokeweight="1pt">
                <v:textbox inset="1pt,1pt,1pt,1pt">
                  <w:txbxContent>
                    <w:p w:rsidR="00510928" w:rsidRDefault="00510928" w:rsidP="00510928">
                      <w:pPr>
                        <w:rPr>
                          <w:sz w:val="18"/>
                        </w:rPr>
                      </w:pPr>
                      <w:r>
                        <w:rPr>
                          <w:sz w:val="18"/>
                        </w:rPr>
                        <w:t>Abstracción de conceptos,</w:t>
                      </w:r>
                    </w:p>
                    <w:p w:rsidR="00510928" w:rsidRDefault="00510928" w:rsidP="00510928">
                      <w:r>
                        <w:rPr>
                          <w:sz w:val="18"/>
                        </w:rPr>
                        <w:t>generalizaciones y principios</w:t>
                      </w:r>
                    </w:p>
                  </w:txbxContent>
                </v:textbox>
              </v:rect>
            </w:pict>
          </mc:Fallback>
        </mc:AlternateContent>
      </w:r>
    </w:p>
    <w:p w:rsidR="00510928" w:rsidRPr="00ED6D25" w:rsidRDefault="00510928" w:rsidP="003A2642">
      <w:pPr>
        <w:ind w:left="318"/>
        <w:jc w:val="both"/>
      </w:pPr>
    </w:p>
    <w:p w:rsidR="00510928" w:rsidRPr="00ED6D25" w:rsidRDefault="00F671BC" w:rsidP="003A2642">
      <w:pPr>
        <w:ind w:left="318"/>
        <w:jc w:val="both"/>
      </w:pPr>
      <w:r>
        <w:rPr>
          <w:noProof/>
        </w:rPr>
        <mc:AlternateContent>
          <mc:Choice Requires="wps">
            <w:drawing>
              <wp:anchor distT="0" distB="0" distL="114300" distR="114300" simplePos="0" relativeHeight="251672576" behindDoc="0" locked="0" layoutInCell="0" allowOverlap="1">
                <wp:simplePos x="0" y="0"/>
                <wp:positionH relativeFrom="column">
                  <wp:posOffset>2868295</wp:posOffset>
                </wp:positionH>
                <wp:positionV relativeFrom="paragraph">
                  <wp:posOffset>17780</wp:posOffset>
                </wp:positionV>
                <wp:extent cx="1646555" cy="457200"/>
                <wp:effectExtent l="0" t="1270" r="0" b="0"/>
                <wp:wrapNone/>
                <wp:docPr id="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4572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510928" w:rsidRDefault="00510928" w:rsidP="00510928">
                            <w:pPr>
                              <w:rPr>
                                <w:sz w:val="18"/>
                              </w:rPr>
                            </w:pPr>
                            <w:r>
                              <w:rPr>
                                <w:sz w:val="18"/>
                              </w:rPr>
                              <w:t xml:space="preserve">Asignar significado </w:t>
                            </w:r>
                          </w:p>
                          <w:p w:rsidR="00510928" w:rsidRDefault="00510928" w:rsidP="00510928">
                            <w:pPr>
                              <w:rPr>
                                <w:sz w:val="18"/>
                              </w:rPr>
                            </w:pPr>
                            <w:r>
                              <w:rPr>
                                <w:sz w:val="18"/>
                              </w:rPr>
                              <w:t>a la experiencia</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30" style="position:absolute;left:0;text-align:left;margin-left:225.85pt;margin-top:1.4pt;width:129.6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" o:allowincell="f" stroked="f" strokeweight="1pt">
                <v:textbox inset="1pt,1pt,1pt,1pt">
                  <w:txbxContent>
                    <w:p w:rsidR="00510928" w:rsidRDefault="00510928" w:rsidP="00510928">
                      <w:pPr>
                        <w:rPr>
                          <w:sz w:val="18"/>
                        </w:rPr>
                      </w:pPr>
                      <w:r>
                        <w:rPr>
                          <w:sz w:val="18"/>
                        </w:rPr>
                        <w:t xml:space="preserve">Asignar significado </w:t>
                      </w:r>
                    </w:p>
                    <w:p w:rsidR="00510928" w:rsidRDefault="00510928" w:rsidP="00510928">
                      <w:pPr>
                        <w:rPr>
                          <w:sz w:val="18"/>
                        </w:rPr>
                      </w:pPr>
                      <w:r>
                        <w:rPr>
                          <w:sz w:val="18"/>
                        </w:rPr>
                        <w:t>a la experiencia</w:t>
                      </w:r>
                    </w:p>
                  </w:txbxContent>
                </v:textbox>
              </v:rect>
            </w:pict>
          </mc:Fallback>
        </mc:AlternateContent>
      </w:r>
    </w:p>
    <w:p w:rsidR="00510928" w:rsidRPr="00ED6D25" w:rsidRDefault="00510928" w:rsidP="003A2642">
      <w:pPr>
        <w:ind w:left="318"/>
        <w:jc w:val="both"/>
      </w:pPr>
    </w:p>
    <w:p w:rsidR="00510928" w:rsidRPr="00ED6D25" w:rsidRDefault="00510928" w:rsidP="003A2642">
      <w:pPr>
        <w:ind w:left="318"/>
        <w:jc w:val="both"/>
      </w:pPr>
    </w:p>
    <w:p w:rsidR="00510928" w:rsidRPr="00ED6D25" w:rsidRDefault="00510928" w:rsidP="003A2642">
      <w:pPr>
        <w:ind w:left="318"/>
        <w:jc w:val="both"/>
      </w:pPr>
    </w:p>
    <w:p w:rsidR="00510928" w:rsidRPr="00ED6D25" w:rsidRDefault="00510928" w:rsidP="003A2642">
      <w:pPr>
        <w:ind w:left="318"/>
        <w:jc w:val="both"/>
      </w:pPr>
    </w:p>
    <w:p w:rsidR="00E9608C" w:rsidRPr="002352D8" w:rsidRDefault="00510928" w:rsidP="003A2642">
      <w:pPr>
        <w:jc w:val="both"/>
        <w:rPr>
          <w:rFonts w:ascii="Tahoma" w:hAnsi="Tahoma" w:cs="Tahoma"/>
        </w:rPr>
      </w:pPr>
      <w:r w:rsidRPr="002352D8">
        <w:rPr>
          <w:rFonts w:ascii="Tahoma" w:hAnsi="Tahoma" w:cs="Tahoma"/>
        </w:rPr>
        <w:t>En primer lugar, el estudiante vivencia una serie de experiencias en los espacios educativos.</w:t>
      </w:r>
    </w:p>
    <w:p w:rsidR="00E9608C" w:rsidRPr="002352D8" w:rsidRDefault="00E9608C" w:rsidP="003A2642">
      <w:pPr>
        <w:jc w:val="both"/>
        <w:rPr>
          <w:rFonts w:ascii="Tahoma" w:hAnsi="Tahoma" w:cs="Tahoma"/>
        </w:rPr>
      </w:pPr>
    </w:p>
    <w:p w:rsidR="00E9608C" w:rsidRPr="002352D8" w:rsidRDefault="00510928" w:rsidP="003A2642">
      <w:pPr>
        <w:jc w:val="both"/>
        <w:rPr>
          <w:rFonts w:ascii="Tahoma" w:hAnsi="Tahoma" w:cs="Tahoma"/>
        </w:rPr>
      </w:pPr>
      <w:r w:rsidRPr="002352D8">
        <w:rPr>
          <w:rFonts w:ascii="Tahoma" w:hAnsi="Tahoma" w:cs="Tahoma"/>
        </w:rPr>
        <w:t>Esas experiencias concretas son después compartidas con otras personas que han participado en ellas. Ello permite a los participantes disponer de la experiencia del resto ampliando de ese modo su percepción.</w:t>
      </w:r>
    </w:p>
    <w:p w:rsidR="00E9608C" w:rsidRPr="002352D8" w:rsidRDefault="00E9608C" w:rsidP="003A2642">
      <w:pPr>
        <w:jc w:val="both"/>
        <w:rPr>
          <w:rFonts w:ascii="Tahoma" w:hAnsi="Tahoma" w:cs="Tahoma"/>
          <w:b/>
        </w:rPr>
      </w:pPr>
    </w:p>
    <w:p w:rsidR="00510928" w:rsidRPr="002352D8" w:rsidRDefault="00510928" w:rsidP="003A2642">
      <w:pPr>
        <w:jc w:val="both"/>
        <w:rPr>
          <w:rFonts w:ascii="Tahoma" w:hAnsi="Tahoma" w:cs="Tahoma"/>
        </w:rPr>
      </w:pPr>
      <w:r w:rsidRPr="002352D8">
        <w:rPr>
          <w:rFonts w:ascii="Tahoma" w:hAnsi="Tahoma" w:cs="Tahoma"/>
          <w:b/>
        </w:rPr>
        <w:t>Después se lleva a cabo un examen sistemático de esas experiencias: qué se sintió, qué se vio, qué se entendió, qué significado tuvo la experiencia, qué conclusiones pueden extraerse de cara a experiencias semejantes y ulteriores. Esta es una fase clave en el proceso de aprendizaje experiencial donde las personas, ya individualmente, o en grupo, son capaces de clarificar el significado de la experiencia y de empezar a tomar conciencia de cómo esa información generada por la actividad podría ser usada en futuras experiencias.</w:t>
      </w:r>
    </w:p>
    <w:p w:rsidR="00510928" w:rsidRPr="002352D8" w:rsidRDefault="00510928" w:rsidP="003A2642">
      <w:pPr>
        <w:jc w:val="both"/>
        <w:rPr>
          <w:rFonts w:ascii="Tahoma" w:hAnsi="Tahoma" w:cs="Tahoma"/>
        </w:rPr>
      </w:pPr>
    </w:p>
    <w:p w:rsidR="00510928" w:rsidRPr="002352D8" w:rsidRDefault="00510928" w:rsidP="003A2642">
      <w:pPr>
        <w:jc w:val="both"/>
        <w:rPr>
          <w:rFonts w:ascii="Tahoma" w:hAnsi="Tahoma" w:cs="Tahoma"/>
        </w:rPr>
      </w:pPr>
      <w:r w:rsidRPr="002352D8">
        <w:rPr>
          <w:rFonts w:ascii="Tahoma" w:hAnsi="Tahoma" w:cs="Tahoma"/>
        </w:rPr>
        <w:t>Después de esos tres momentos, el aprendiz lleva a cabo una identificación de lo que puede ser abstraído de la realidad de la actividad y aplicado a situaciones futuras, estando ahora en disposición de preguntarse cómo los conceptos y principios abstraídos en el análisis anterior pueden ser aplicados en el futuro.</w:t>
      </w:r>
    </w:p>
    <w:p w:rsidR="00510928" w:rsidRPr="002352D8" w:rsidRDefault="00510928" w:rsidP="003A2642">
      <w:pPr>
        <w:jc w:val="both"/>
        <w:rPr>
          <w:rFonts w:ascii="Tahoma" w:hAnsi="Tahoma" w:cs="Tahoma"/>
        </w:rPr>
      </w:pPr>
    </w:p>
    <w:p w:rsidR="00510928" w:rsidRPr="002352D8" w:rsidRDefault="00510928" w:rsidP="003A2642">
      <w:pPr>
        <w:jc w:val="both"/>
        <w:rPr>
          <w:rFonts w:ascii="Tahoma" w:hAnsi="Tahoma" w:cs="Tahoma"/>
        </w:rPr>
      </w:pPr>
      <w:r w:rsidRPr="002352D8">
        <w:rPr>
          <w:rFonts w:ascii="Tahoma" w:hAnsi="Tahoma" w:cs="Tahoma"/>
        </w:rPr>
        <w:t>El presupuesto básico de este modelo es que la experiencia es la fuente y origen de todo aprendizaje y que a través del aprendizaje experiencial podemos articular los aprendizajes formales y abstractos con las experiencias prácticas.</w:t>
      </w:r>
    </w:p>
    <w:p w:rsidR="002E7269" w:rsidRPr="002352D8" w:rsidRDefault="002E7269" w:rsidP="003A2642">
      <w:pPr>
        <w:jc w:val="both"/>
        <w:rPr>
          <w:rFonts w:ascii="Tahoma" w:hAnsi="Tahoma" w:cs="Tahoma"/>
          <w:b/>
        </w:rPr>
      </w:pPr>
    </w:p>
    <w:p w:rsidR="00263AFE" w:rsidRPr="002352D8" w:rsidRDefault="00E9608C" w:rsidP="003A2642">
      <w:pPr>
        <w:jc w:val="both"/>
        <w:rPr>
          <w:rFonts w:ascii="Tahoma" w:hAnsi="Tahoma" w:cs="Tahoma"/>
          <w:b/>
        </w:rPr>
      </w:pPr>
      <w:r w:rsidRPr="002352D8">
        <w:rPr>
          <w:rFonts w:ascii="Tahoma" w:hAnsi="Tahoma" w:cs="Tahoma"/>
          <w:b/>
        </w:rPr>
        <w:t>Porque…</w:t>
      </w:r>
    </w:p>
    <w:p w:rsidR="00E9608C" w:rsidRPr="002352D8" w:rsidRDefault="00E9608C" w:rsidP="003A2642">
      <w:pPr>
        <w:jc w:val="both"/>
        <w:rPr>
          <w:rFonts w:ascii="Tahoma" w:hAnsi="Tahoma" w:cs="Tahoma"/>
          <w:b/>
        </w:rPr>
      </w:pPr>
    </w:p>
    <w:p w:rsidR="00263AFE" w:rsidRPr="002352D8" w:rsidRDefault="00263AFE" w:rsidP="003A2642">
      <w:pPr>
        <w:jc w:val="both"/>
        <w:rPr>
          <w:rFonts w:ascii="Tahoma" w:hAnsi="Tahoma" w:cs="Tahoma"/>
          <w:b/>
        </w:rPr>
      </w:pPr>
      <w:r w:rsidRPr="002352D8">
        <w:rPr>
          <w:rFonts w:ascii="Tahoma" w:hAnsi="Tahoma" w:cs="Tahoma"/>
          <w:b/>
        </w:rPr>
        <w:t>Sin Actividad no hay Experiencia…</w:t>
      </w:r>
    </w:p>
    <w:p w:rsidR="00E9608C" w:rsidRPr="002352D8" w:rsidRDefault="00E9608C" w:rsidP="003A2642">
      <w:pPr>
        <w:jc w:val="both"/>
        <w:rPr>
          <w:rFonts w:ascii="Tahoma" w:hAnsi="Tahoma" w:cs="Tahoma"/>
          <w:b/>
        </w:rPr>
      </w:pPr>
    </w:p>
    <w:p w:rsidR="00E9608C" w:rsidRPr="002352D8" w:rsidRDefault="00E9608C" w:rsidP="00E9608C">
      <w:pPr>
        <w:jc w:val="both"/>
        <w:rPr>
          <w:rFonts w:ascii="Tahoma" w:hAnsi="Tahoma" w:cs="Tahoma"/>
          <w:b/>
        </w:rPr>
      </w:pPr>
      <w:r w:rsidRPr="002352D8">
        <w:rPr>
          <w:rFonts w:ascii="Tahoma" w:hAnsi="Tahoma" w:cs="Tahoma"/>
          <w:b/>
        </w:rPr>
        <w:t>Sin Experiencia no hay Aprendizaje…</w:t>
      </w:r>
    </w:p>
    <w:p w:rsidR="002E7269" w:rsidRPr="002352D8" w:rsidRDefault="002E7269" w:rsidP="003A2642">
      <w:pPr>
        <w:jc w:val="both"/>
        <w:rPr>
          <w:rFonts w:ascii="Tahoma" w:hAnsi="Tahoma" w:cs="Tahoma"/>
          <w:b/>
        </w:rPr>
      </w:pPr>
    </w:p>
    <w:p w:rsidR="00263AFE" w:rsidRPr="002352D8" w:rsidRDefault="00263AFE" w:rsidP="003A2642">
      <w:pPr>
        <w:jc w:val="both"/>
        <w:rPr>
          <w:rFonts w:ascii="Tahoma" w:hAnsi="Tahoma" w:cs="Tahoma"/>
          <w:b/>
        </w:rPr>
      </w:pPr>
      <w:r w:rsidRPr="002352D8">
        <w:rPr>
          <w:rFonts w:ascii="Tahoma" w:hAnsi="Tahoma" w:cs="Tahoma"/>
          <w:b/>
        </w:rPr>
        <w:t>La Reflexión da sentido al Aprendizaje…</w:t>
      </w:r>
    </w:p>
    <w:p w:rsidR="00E9608C" w:rsidRPr="002352D8" w:rsidRDefault="00E9608C" w:rsidP="003A2642">
      <w:pPr>
        <w:jc w:val="both"/>
        <w:rPr>
          <w:rFonts w:ascii="Tahoma" w:hAnsi="Tahoma" w:cs="Tahoma"/>
          <w:b/>
        </w:rPr>
      </w:pPr>
    </w:p>
    <w:p w:rsidR="009E252A" w:rsidRPr="002352D8" w:rsidRDefault="009E252A">
      <w:pPr>
        <w:rPr>
          <w:rFonts w:ascii="Tahoma" w:hAnsi="Tahoma" w:cs="Tahoma"/>
          <w:b/>
        </w:rPr>
      </w:pPr>
    </w:p>
    <w:p w:rsidR="00044B34" w:rsidRPr="002352D8" w:rsidRDefault="00044B34" w:rsidP="003A2642">
      <w:pPr>
        <w:jc w:val="both"/>
        <w:rPr>
          <w:rFonts w:ascii="Tahoma" w:hAnsi="Tahoma" w:cs="Tahoma"/>
          <w:b/>
        </w:rPr>
      </w:pPr>
      <w:r w:rsidRPr="002352D8">
        <w:rPr>
          <w:rFonts w:ascii="Tahoma" w:hAnsi="Tahoma" w:cs="Tahoma"/>
          <w:b/>
        </w:rPr>
        <w:t xml:space="preserve">ESTRATEGIAS REFLEXIVAS </w:t>
      </w:r>
      <w:r w:rsidR="005E282D" w:rsidRPr="002352D8">
        <w:rPr>
          <w:rFonts w:ascii="Tahoma" w:hAnsi="Tahoma" w:cs="Tahoma"/>
          <w:b/>
        </w:rPr>
        <w:t>F</w:t>
      </w:r>
      <w:r w:rsidRPr="002352D8">
        <w:rPr>
          <w:rFonts w:ascii="Tahoma" w:hAnsi="Tahoma" w:cs="Tahoma"/>
          <w:b/>
        </w:rPr>
        <w:t>ORMA</w:t>
      </w:r>
      <w:r w:rsidR="002E7269" w:rsidRPr="002352D8">
        <w:rPr>
          <w:rFonts w:ascii="Tahoma" w:hAnsi="Tahoma" w:cs="Tahoma"/>
          <w:b/>
        </w:rPr>
        <w:t>TIVAS</w:t>
      </w:r>
    </w:p>
    <w:p w:rsidR="00044B34" w:rsidRPr="002352D8" w:rsidRDefault="00044B34" w:rsidP="003A2642">
      <w:pPr>
        <w:jc w:val="both"/>
        <w:rPr>
          <w:rFonts w:ascii="Tahoma" w:hAnsi="Tahoma" w:cs="Tahoma"/>
          <w:b/>
        </w:rPr>
      </w:pPr>
      <w:r w:rsidRPr="002352D8">
        <w:rPr>
          <w:rFonts w:ascii="Tahoma" w:hAnsi="Tahoma" w:cs="Tahoma"/>
          <w:b/>
        </w:rPr>
        <w:t>Dr. José Luís Medina Moya</w:t>
      </w:r>
    </w:p>
    <w:p w:rsidR="00044B34" w:rsidRPr="002352D8" w:rsidRDefault="00044B34" w:rsidP="003A2642">
      <w:pPr>
        <w:jc w:val="both"/>
        <w:rPr>
          <w:rFonts w:ascii="Tahoma" w:hAnsi="Tahoma" w:cs="Tahoma"/>
          <w:b/>
        </w:rPr>
      </w:pPr>
      <w:r w:rsidRPr="002352D8">
        <w:rPr>
          <w:rFonts w:ascii="Tahoma" w:hAnsi="Tahoma" w:cs="Tahoma"/>
          <w:b/>
        </w:rPr>
        <w:t>Universidad de Barcelona</w:t>
      </w:r>
    </w:p>
    <w:p w:rsidR="00044B34" w:rsidRPr="002352D8" w:rsidRDefault="00044B34" w:rsidP="003A2642">
      <w:pPr>
        <w:jc w:val="both"/>
        <w:rPr>
          <w:rFonts w:ascii="Tahoma" w:hAnsi="Tahoma" w:cs="Tahoma"/>
          <w:b/>
        </w:rPr>
      </w:pPr>
    </w:p>
    <w:p w:rsidR="00044B34" w:rsidRPr="002352D8" w:rsidRDefault="00044B34" w:rsidP="003A2642">
      <w:pPr>
        <w:jc w:val="both"/>
        <w:rPr>
          <w:rFonts w:ascii="Tahoma" w:hAnsi="Tahoma" w:cs="Tahoma"/>
          <w:b/>
        </w:rPr>
      </w:pPr>
      <w:r w:rsidRPr="002352D8">
        <w:rPr>
          <w:rFonts w:ascii="Tahoma" w:hAnsi="Tahoma" w:cs="Tahoma"/>
          <w:b/>
        </w:rPr>
        <w:t>SUMARIO</w:t>
      </w:r>
    </w:p>
    <w:p w:rsidR="00044B34" w:rsidRPr="002352D8" w:rsidRDefault="00044B34" w:rsidP="003A2642">
      <w:pPr>
        <w:pStyle w:val="Textoindependiente3"/>
        <w:jc w:val="both"/>
        <w:rPr>
          <w:rFonts w:ascii="Tahoma" w:hAnsi="Tahoma" w:cs="Tahoma"/>
        </w:rPr>
      </w:pPr>
    </w:p>
    <w:p w:rsidR="00044B34" w:rsidRPr="002352D8" w:rsidRDefault="00E65602" w:rsidP="003A2642">
      <w:pPr>
        <w:pStyle w:val="Textoindependiente"/>
        <w:ind w:left="540"/>
        <w:rPr>
          <w:rFonts w:ascii="Tahoma" w:hAnsi="Tahoma" w:cs="Tahoma"/>
          <w:sz w:val="24"/>
          <w:szCs w:val="24"/>
        </w:rPr>
      </w:pPr>
      <w:r w:rsidRPr="002352D8">
        <w:rPr>
          <w:rFonts w:ascii="Tahoma" w:hAnsi="Tahoma" w:cs="Tahoma"/>
          <w:sz w:val="24"/>
          <w:szCs w:val="24"/>
        </w:rPr>
        <w:t>1</w:t>
      </w:r>
      <w:r w:rsidR="00044B34" w:rsidRPr="002352D8">
        <w:rPr>
          <w:rFonts w:ascii="Tahoma" w:hAnsi="Tahoma" w:cs="Tahoma"/>
          <w:sz w:val="24"/>
          <w:szCs w:val="24"/>
        </w:rPr>
        <w:t>. Estrategias reflexivas dialógicas</w:t>
      </w:r>
    </w:p>
    <w:p w:rsidR="00044B34" w:rsidRPr="002352D8" w:rsidRDefault="00E65602" w:rsidP="003A2642">
      <w:pPr>
        <w:pStyle w:val="Textoindependiente"/>
        <w:ind w:left="1080"/>
        <w:rPr>
          <w:rFonts w:ascii="Tahoma" w:hAnsi="Tahoma" w:cs="Tahoma"/>
          <w:bCs/>
          <w:sz w:val="24"/>
          <w:szCs w:val="24"/>
        </w:rPr>
      </w:pPr>
      <w:r w:rsidRPr="002352D8">
        <w:rPr>
          <w:rFonts w:ascii="Tahoma" w:hAnsi="Tahoma" w:cs="Tahoma"/>
          <w:bCs/>
          <w:sz w:val="24"/>
          <w:szCs w:val="24"/>
        </w:rPr>
        <w:t>1</w:t>
      </w:r>
      <w:r w:rsidR="00044B34" w:rsidRPr="002352D8">
        <w:rPr>
          <w:rFonts w:ascii="Tahoma" w:hAnsi="Tahoma" w:cs="Tahoma"/>
          <w:bCs/>
          <w:sz w:val="24"/>
          <w:szCs w:val="24"/>
        </w:rPr>
        <w:t>.1. Diálogo reflexivo</w:t>
      </w:r>
    </w:p>
    <w:p w:rsidR="00044B34" w:rsidRPr="002352D8" w:rsidRDefault="00E65602" w:rsidP="003A2642">
      <w:pPr>
        <w:pStyle w:val="Textoindependiente"/>
        <w:ind w:left="1080"/>
        <w:rPr>
          <w:rFonts w:ascii="Tahoma" w:hAnsi="Tahoma" w:cs="Tahoma"/>
          <w:sz w:val="24"/>
          <w:szCs w:val="24"/>
        </w:rPr>
      </w:pPr>
      <w:r w:rsidRPr="002352D8">
        <w:rPr>
          <w:rFonts w:ascii="Tahoma" w:hAnsi="Tahoma" w:cs="Tahoma"/>
          <w:sz w:val="24"/>
          <w:szCs w:val="24"/>
        </w:rPr>
        <w:t>1</w:t>
      </w:r>
      <w:r w:rsidR="00044B34" w:rsidRPr="002352D8">
        <w:rPr>
          <w:rFonts w:ascii="Tahoma" w:hAnsi="Tahoma" w:cs="Tahoma"/>
          <w:sz w:val="24"/>
          <w:szCs w:val="24"/>
        </w:rPr>
        <w:t>.</w:t>
      </w:r>
      <w:r w:rsidR="005D2CD9" w:rsidRPr="002352D8">
        <w:rPr>
          <w:rFonts w:ascii="Tahoma" w:hAnsi="Tahoma" w:cs="Tahoma"/>
          <w:sz w:val="24"/>
          <w:szCs w:val="24"/>
        </w:rPr>
        <w:t>2.</w:t>
      </w:r>
      <w:r w:rsidR="00044B34" w:rsidRPr="002352D8">
        <w:rPr>
          <w:rFonts w:ascii="Tahoma" w:hAnsi="Tahoma" w:cs="Tahoma"/>
          <w:sz w:val="24"/>
          <w:szCs w:val="24"/>
        </w:rPr>
        <w:t xml:space="preserve"> Interrogación y diálogo reflexivos o cómo enseñar preguntando</w:t>
      </w:r>
    </w:p>
    <w:p w:rsidR="00044B34" w:rsidRPr="002352D8" w:rsidRDefault="00E65602" w:rsidP="003A2642">
      <w:pPr>
        <w:pStyle w:val="Textoindependiente"/>
        <w:ind w:left="1080"/>
        <w:rPr>
          <w:rFonts w:ascii="Tahoma" w:hAnsi="Tahoma" w:cs="Tahoma"/>
          <w:bCs/>
          <w:sz w:val="24"/>
          <w:szCs w:val="24"/>
        </w:rPr>
      </w:pPr>
      <w:r w:rsidRPr="002352D8">
        <w:rPr>
          <w:rFonts w:ascii="Tahoma" w:hAnsi="Tahoma" w:cs="Tahoma"/>
          <w:bCs/>
          <w:sz w:val="24"/>
          <w:szCs w:val="24"/>
        </w:rPr>
        <w:t>1</w:t>
      </w:r>
      <w:r w:rsidR="00044B34" w:rsidRPr="002352D8">
        <w:rPr>
          <w:rFonts w:ascii="Tahoma" w:hAnsi="Tahoma" w:cs="Tahoma"/>
          <w:bCs/>
          <w:sz w:val="24"/>
          <w:szCs w:val="24"/>
        </w:rPr>
        <w:t>.</w:t>
      </w:r>
      <w:r w:rsidR="005D2CD9" w:rsidRPr="002352D8">
        <w:rPr>
          <w:rFonts w:ascii="Tahoma" w:hAnsi="Tahoma" w:cs="Tahoma"/>
          <w:bCs/>
          <w:sz w:val="24"/>
          <w:szCs w:val="24"/>
        </w:rPr>
        <w:t>3.</w:t>
      </w:r>
      <w:r w:rsidR="00044B34" w:rsidRPr="002352D8">
        <w:rPr>
          <w:rFonts w:ascii="Tahoma" w:hAnsi="Tahoma" w:cs="Tahoma"/>
          <w:bCs/>
          <w:sz w:val="24"/>
          <w:szCs w:val="24"/>
        </w:rPr>
        <w:t xml:space="preserve"> Traducción dialógica</w:t>
      </w:r>
    </w:p>
    <w:p w:rsidR="00044B34" w:rsidRPr="002352D8" w:rsidRDefault="00E65602" w:rsidP="003A2642">
      <w:pPr>
        <w:ind w:left="1080"/>
        <w:rPr>
          <w:rFonts w:ascii="Tahoma" w:hAnsi="Tahoma" w:cs="Tahoma"/>
          <w:bCs/>
        </w:rPr>
      </w:pPr>
      <w:r w:rsidRPr="002352D8">
        <w:rPr>
          <w:rFonts w:ascii="Tahoma" w:hAnsi="Tahoma" w:cs="Tahoma"/>
          <w:bCs/>
        </w:rPr>
        <w:t>1</w:t>
      </w:r>
      <w:r w:rsidR="00044B34" w:rsidRPr="002352D8">
        <w:rPr>
          <w:rFonts w:ascii="Tahoma" w:hAnsi="Tahoma" w:cs="Tahoma"/>
          <w:bCs/>
        </w:rPr>
        <w:t>.</w:t>
      </w:r>
      <w:r w:rsidR="005D2CD9" w:rsidRPr="002352D8">
        <w:rPr>
          <w:rFonts w:ascii="Tahoma" w:hAnsi="Tahoma" w:cs="Tahoma"/>
          <w:bCs/>
        </w:rPr>
        <w:t>4.</w:t>
      </w:r>
      <w:r w:rsidR="00044B34" w:rsidRPr="002352D8">
        <w:rPr>
          <w:rFonts w:ascii="Tahoma" w:hAnsi="Tahoma" w:cs="Tahoma"/>
          <w:bCs/>
        </w:rPr>
        <w:t xml:space="preserve"> Diario reflexivo</w:t>
      </w:r>
    </w:p>
    <w:p w:rsidR="00044B34" w:rsidRPr="002352D8" w:rsidRDefault="00044B34" w:rsidP="003A2642">
      <w:pPr>
        <w:jc w:val="both"/>
        <w:rPr>
          <w:rFonts w:ascii="Tahoma" w:hAnsi="Tahoma" w:cs="Tahoma"/>
          <w:b/>
        </w:rPr>
      </w:pPr>
    </w:p>
    <w:p w:rsidR="0040364A" w:rsidRPr="002352D8" w:rsidRDefault="00E65602" w:rsidP="003A2642">
      <w:pPr>
        <w:pStyle w:val="Textoindependiente"/>
        <w:rPr>
          <w:rFonts w:ascii="Tahoma" w:hAnsi="Tahoma" w:cs="Tahoma"/>
          <w:b/>
          <w:sz w:val="24"/>
          <w:szCs w:val="24"/>
        </w:rPr>
      </w:pPr>
      <w:r w:rsidRPr="002352D8">
        <w:rPr>
          <w:rFonts w:ascii="Tahoma" w:hAnsi="Tahoma" w:cs="Tahoma"/>
          <w:b/>
          <w:sz w:val="24"/>
          <w:szCs w:val="24"/>
        </w:rPr>
        <w:t>1</w:t>
      </w:r>
      <w:r w:rsidR="0040364A" w:rsidRPr="002352D8">
        <w:rPr>
          <w:rFonts w:ascii="Tahoma" w:hAnsi="Tahoma" w:cs="Tahoma"/>
          <w:b/>
          <w:sz w:val="24"/>
          <w:szCs w:val="24"/>
        </w:rPr>
        <w:t xml:space="preserve">. </w:t>
      </w:r>
      <w:r w:rsidR="00263AFE" w:rsidRPr="002352D8">
        <w:rPr>
          <w:rFonts w:ascii="Tahoma" w:hAnsi="Tahoma" w:cs="Tahoma"/>
          <w:b/>
          <w:sz w:val="24"/>
          <w:szCs w:val="24"/>
        </w:rPr>
        <w:t xml:space="preserve">Estrategias Reflexivas Dialógicas. </w:t>
      </w:r>
      <w:r w:rsidRPr="002352D8">
        <w:rPr>
          <w:rFonts w:ascii="Tahoma" w:hAnsi="Tahoma" w:cs="Tahoma"/>
          <w:b/>
          <w:sz w:val="24"/>
          <w:szCs w:val="24"/>
        </w:rPr>
        <w:t>La</w:t>
      </w:r>
      <w:r w:rsidR="00510928" w:rsidRPr="002352D8">
        <w:rPr>
          <w:rFonts w:ascii="Tahoma" w:hAnsi="Tahoma" w:cs="Tahoma"/>
          <w:b/>
          <w:sz w:val="24"/>
          <w:szCs w:val="24"/>
        </w:rPr>
        <w:t xml:space="preserve"> Reflexión en la Tutoría</w:t>
      </w:r>
      <w:r w:rsidR="00263AFE" w:rsidRPr="002352D8">
        <w:rPr>
          <w:rFonts w:ascii="Tahoma" w:hAnsi="Tahoma" w:cs="Tahoma"/>
          <w:b/>
          <w:sz w:val="24"/>
          <w:szCs w:val="24"/>
        </w:rPr>
        <w:t>:</w:t>
      </w:r>
    </w:p>
    <w:p w:rsidR="0040364A" w:rsidRPr="002352D8" w:rsidRDefault="0040364A" w:rsidP="003A2642">
      <w:pPr>
        <w:pStyle w:val="Textoindependiente"/>
        <w:rPr>
          <w:rFonts w:ascii="Tahoma" w:hAnsi="Tahoma" w:cs="Tahoma"/>
          <w:b/>
          <w:sz w:val="24"/>
          <w:szCs w:val="24"/>
        </w:rPr>
      </w:pPr>
    </w:p>
    <w:p w:rsidR="00125ACA" w:rsidRPr="002352D8" w:rsidRDefault="00125ACA" w:rsidP="003A2642">
      <w:pPr>
        <w:pStyle w:val="Textoindependiente"/>
        <w:rPr>
          <w:rFonts w:ascii="Tahoma" w:hAnsi="Tahoma" w:cs="Tahoma"/>
          <w:sz w:val="24"/>
          <w:szCs w:val="24"/>
        </w:rPr>
      </w:pPr>
      <w:r w:rsidRPr="002352D8">
        <w:rPr>
          <w:rFonts w:ascii="Tahoma" w:hAnsi="Tahoma" w:cs="Tahoma"/>
          <w:sz w:val="24"/>
          <w:szCs w:val="24"/>
        </w:rPr>
        <w:t xml:space="preserve">Es equivocado pensar que el desarrollo de una </w:t>
      </w:r>
      <w:r w:rsidR="0040364A" w:rsidRPr="002352D8">
        <w:rPr>
          <w:rFonts w:ascii="Tahoma" w:hAnsi="Tahoma" w:cs="Tahoma"/>
          <w:sz w:val="24"/>
          <w:szCs w:val="24"/>
        </w:rPr>
        <w:t>explicación o exposición de una situación</w:t>
      </w:r>
      <w:r w:rsidR="003A3213" w:rsidRPr="002352D8">
        <w:rPr>
          <w:rFonts w:ascii="Tahoma" w:hAnsi="Tahoma" w:cs="Tahoma"/>
          <w:sz w:val="24"/>
          <w:szCs w:val="24"/>
        </w:rPr>
        <w:t xml:space="preserve"> o procedimiento</w:t>
      </w:r>
      <w:r w:rsidR="0040364A" w:rsidRPr="002352D8">
        <w:rPr>
          <w:rFonts w:ascii="Tahoma" w:hAnsi="Tahoma" w:cs="Tahoma"/>
          <w:sz w:val="24"/>
          <w:szCs w:val="24"/>
        </w:rPr>
        <w:t xml:space="preserve"> </w:t>
      </w:r>
      <w:r w:rsidRPr="002352D8">
        <w:rPr>
          <w:rFonts w:ascii="Tahoma" w:hAnsi="Tahoma" w:cs="Tahoma"/>
          <w:sz w:val="24"/>
          <w:szCs w:val="24"/>
        </w:rPr>
        <w:t xml:space="preserve">implica que el </w:t>
      </w:r>
      <w:r w:rsidR="0040364A" w:rsidRPr="002352D8">
        <w:rPr>
          <w:rFonts w:ascii="Tahoma" w:hAnsi="Tahoma" w:cs="Tahoma"/>
          <w:sz w:val="24"/>
          <w:szCs w:val="24"/>
        </w:rPr>
        <w:t>tutor</w:t>
      </w:r>
      <w:r w:rsidR="005815AB" w:rsidRPr="002352D8">
        <w:rPr>
          <w:rFonts w:ascii="Tahoma" w:hAnsi="Tahoma" w:cs="Tahoma"/>
          <w:sz w:val="24"/>
          <w:szCs w:val="24"/>
        </w:rPr>
        <w:t xml:space="preserve"> </w:t>
      </w:r>
      <w:r w:rsidRPr="002352D8">
        <w:rPr>
          <w:rFonts w:ascii="Tahoma" w:hAnsi="Tahoma" w:cs="Tahoma"/>
          <w:sz w:val="24"/>
          <w:szCs w:val="24"/>
        </w:rPr>
        <w:t>esté habl</w:t>
      </w:r>
      <w:r w:rsidR="003A2642" w:rsidRPr="002352D8">
        <w:rPr>
          <w:rFonts w:ascii="Tahoma" w:hAnsi="Tahoma" w:cs="Tahoma"/>
          <w:sz w:val="24"/>
          <w:szCs w:val="24"/>
        </w:rPr>
        <w:t>ando continuamente y los estudiantes</w:t>
      </w:r>
      <w:r w:rsidRPr="002352D8">
        <w:rPr>
          <w:rFonts w:ascii="Tahoma" w:hAnsi="Tahoma" w:cs="Tahoma"/>
          <w:sz w:val="24"/>
          <w:szCs w:val="24"/>
        </w:rPr>
        <w:t xml:space="preserve"> en una actitud de recepción más o menos pasiva en la que la reflexión es inexistente</w:t>
      </w:r>
      <w:r w:rsidR="00172070" w:rsidRPr="002352D8">
        <w:rPr>
          <w:rFonts w:ascii="Tahoma" w:hAnsi="Tahoma" w:cs="Tahoma"/>
          <w:sz w:val="24"/>
          <w:szCs w:val="24"/>
        </w:rPr>
        <w:t xml:space="preserve"> o incierta</w:t>
      </w:r>
      <w:r w:rsidRPr="002352D8">
        <w:rPr>
          <w:rFonts w:ascii="Tahoma" w:hAnsi="Tahoma" w:cs="Tahoma"/>
          <w:sz w:val="24"/>
          <w:szCs w:val="24"/>
        </w:rPr>
        <w:t xml:space="preserve">. El contenido de una </w:t>
      </w:r>
      <w:r w:rsidR="0040364A" w:rsidRPr="002352D8">
        <w:rPr>
          <w:rFonts w:ascii="Tahoma" w:hAnsi="Tahoma" w:cs="Tahoma"/>
          <w:sz w:val="24"/>
          <w:szCs w:val="24"/>
        </w:rPr>
        <w:t xml:space="preserve">explicación </w:t>
      </w:r>
      <w:r w:rsidRPr="002352D8">
        <w:rPr>
          <w:rFonts w:ascii="Tahoma" w:hAnsi="Tahoma" w:cs="Tahoma"/>
          <w:sz w:val="24"/>
          <w:szCs w:val="24"/>
        </w:rPr>
        <w:t xml:space="preserve">oral se puede presentar de manera que se generen procesos reflexivos altamente individualizados en cada miembro del grupo de </w:t>
      </w:r>
      <w:r w:rsidR="003A2642" w:rsidRPr="002352D8">
        <w:rPr>
          <w:rFonts w:ascii="Tahoma" w:hAnsi="Tahoma" w:cs="Tahoma"/>
          <w:sz w:val="24"/>
          <w:szCs w:val="24"/>
        </w:rPr>
        <w:t>estudiante</w:t>
      </w:r>
      <w:r w:rsidRPr="002352D8">
        <w:rPr>
          <w:rFonts w:ascii="Tahoma" w:hAnsi="Tahoma" w:cs="Tahoma"/>
          <w:sz w:val="24"/>
          <w:szCs w:val="24"/>
        </w:rPr>
        <w:t xml:space="preserve">s. </w:t>
      </w:r>
    </w:p>
    <w:p w:rsidR="00172070" w:rsidRPr="002352D8" w:rsidRDefault="00172070" w:rsidP="003A2642">
      <w:pPr>
        <w:pStyle w:val="Textoindependiente"/>
        <w:rPr>
          <w:rFonts w:ascii="Tahoma" w:hAnsi="Tahoma" w:cs="Tahoma"/>
          <w:sz w:val="24"/>
          <w:szCs w:val="24"/>
        </w:rPr>
      </w:pPr>
    </w:p>
    <w:p w:rsidR="00125ACA" w:rsidRPr="002352D8" w:rsidRDefault="00125ACA" w:rsidP="003A2642">
      <w:pPr>
        <w:pStyle w:val="Textoindependiente"/>
        <w:rPr>
          <w:rFonts w:ascii="Tahoma" w:hAnsi="Tahoma" w:cs="Tahoma"/>
          <w:sz w:val="24"/>
          <w:szCs w:val="24"/>
        </w:rPr>
      </w:pPr>
      <w:r w:rsidRPr="002352D8">
        <w:rPr>
          <w:rFonts w:ascii="Tahoma" w:hAnsi="Tahoma" w:cs="Tahoma"/>
          <w:sz w:val="24"/>
          <w:szCs w:val="24"/>
        </w:rPr>
        <w:t>En lo que sigue se presentan algunas estrategias para el desarrollo de la enseñanza reflexiva.</w:t>
      </w:r>
    </w:p>
    <w:p w:rsidR="00125ACA" w:rsidRPr="002352D8" w:rsidRDefault="00125ACA" w:rsidP="00263AFE">
      <w:pPr>
        <w:rPr>
          <w:rFonts w:ascii="Tahoma" w:hAnsi="Tahoma" w:cs="Tahoma"/>
          <w:b/>
          <w:bCs/>
        </w:rPr>
      </w:pPr>
    </w:p>
    <w:p w:rsidR="00F62D01" w:rsidRPr="002352D8" w:rsidRDefault="00E65602" w:rsidP="003A2642">
      <w:pPr>
        <w:pStyle w:val="Textoindependiente"/>
        <w:rPr>
          <w:rFonts w:ascii="Tahoma" w:hAnsi="Tahoma" w:cs="Tahoma"/>
          <w:b/>
          <w:bCs/>
          <w:sz w:val="24"/>
          <w:szCs w:val="24"/>
        </w:rPr>
      </w:pPr>
      <w:r w:rsidRPr="002352D8">
        <w:rPr>
          <w:rFonts w:ascii="Tahoma" w:hAnsi="Tahoma" w:cs="Tahoma"/>
          <w:b/>
          <w:bCs/>
          <w:sz w:val="24"/>
          <w:szCs w:val="24"/>
        </w:rPr>
        <w:t>1</w:t>
      </w:r>
      <w:r w:rsidR="00125ACA" w:rsidRPr="002352D8">
        <w:rPr>
          <w:rFonts w:ascii="Tahoma" w:hAnsi="Tahoma" w:cs="Tahoma"/>
          <w:b/>
          <w:bCs/>
          <w:sz w:val="24"/>
          <w:szCs w:val="24"/>
        </w:rPr>
        <w:t xml:space="preserve">.1. </w:t>
      </w:r>
      <w:r w:rsidR="00F62D01" w:rsidRPr="002352D8">
        <w:rPr>
          <w:rFonts w:ascii="Tahoma" w:hAnsi="Tahoma" w:cs="Tahoma"/>
          <w:b/>
          <w:bCs/>
          <w:sz w:val="24"/>
          <w:szCs w:val="24"/>
        </w:rPr>
        <w:t>Diálogo reflexivo</w:t>
      </w:r>
    </w:p>
    <w:p w:rsidR="00F62D01" w:rsidRPr="002352D8" w:rsidRDefault="00F62D01" w:rsidP="003A2642">
      <w:pPr>
        <w:pStyle w:val="Textoindependiente"/>
        <w:rPr>
          <w:rFonts w:ascii="Tahoma" w:hAnsi="Tahoma" w:cs="Tahoma"/>
          <w:sz w:val="24"/>
          <w:szCs w:val="24"/>
        </w:rPr>
      </w:pPr>
    </w:p>
    <w:p w:rsidR="00125ACA" w:rsidRPr="002352D8" w:rsidRDefault="00125ACA" w:rsidP="003A2642">
      <w:pPr>
        <w:pStyle w:val="Textoindependiente"/>
        <w:rPr>
          <w:rFonts w:ascii="Tahoma" w:hAnsi="Tahoma" w:cs="Tahoma"/>
          <w:sz w:val="24"/>
          <w:szCs w:val="24"/>
        </w:rPr>
      </w:pPr>
      <w:r w:rsidRPr="002352D8">
        <w:rPr>
          <w:rFonts w:ascii="Tahoma" w:hAnsi="Tahoma" w:cs="Tahoma"/>
          <w:sz w:val="24"/>
          <w:szCs w:val="24"/>
        </w:rPr>
        <w:t xml:space="preserve">Cuando un </w:t>
      </w:r>
      <w:r w:rsidR="0040364A" w:rsidRPr="002352D8">
        <w:rPr>
          <w:rFonts w:ascii="Tahoma" w:hAnsi="Tahoma" w:cs="Tahoma"/>
          <w:sz w:val="24"/>
          <w:szCs w:val="24"/>
        </w:rPr>
        <w:t xml:space="preserve">profesional </w:t>
      </w:r>
      <w:r w:rsidR="002765D3" w:rsidRPr="002352D8">
        <w:rPr>
          <w:rFonts w:ascii="Tahoma" w:hAnsi="Tahoma" w:cs="Tahoma"/>
          <w:sz w:val="24"/>
          <w:szCs w:val="24"/>
        </w:rPr>
        <w:t>de la salud</w:t>
      </w:r>
      <w:r w:rsidR="0040364A" w:rsidRPr="002352D8">
        <w:rPr>
          <w:rFonts w:ascii="Tahoma" w:hAnsi="Tahoma" w:cs="Tahoma"/>
          <w:sz w:val="24"/>
          <w:szCs w:val="24"/>
        </w:rPr>
        <w:t xml:space="preserve"> inicia una acción (por ejemplo, algunas actividades de soporte vital avanzado</w:t>
      </w:r>
      <w:r w:rsidR="002765D3" w:rsidRPr="002352D8">
        <w:rPr>
          <w:rFonts w:ascii="Tahoma" w:hAnsi="Tahoma" w:cs="Tahoma"/>
          <w:sz w:val="24"/>
          <w:szCs w:val="24"/>
        </w:rPr>
        <w:t>, entrevistas, curas, canalización de vías</w:t>
      </w:r>
      <w:r w:rsidR="002E7269" w:rsidRPr="002352D8">
        <w:rPr>
          <w:rFonts w:ascii="Tahoma" w:hAnsi="Tahoma" w:cs="Tahoma"/>
          <w:sz w:val="24"/>
          <w:szCs w:val="24"/>
        </w:rPr>
        <w:t>, acto quirúrg</w:t>
      </w:r>
      <w:r w:rsidR="001E01A2" w:rsidRPr="002352D8">
        <w:rPr>
          <w:rFonts w:ascii="Tahoma" w:hAnsi="Tahoma" w:cs="Tahoma"/>
          <w:sz w:val="24"/>
          <w:szCs w:val="24"/>
        </w:rPr>
        <w:t>ico</w:t>
      </w:r>
      <w:r w:rsidR="002765D3" w:rsidRPr="002352D8">
        <w:rPr>
          <w:rFonts w:ascii="Tahoma" w:hAnsi="Tahoma" w:cs="Tahoma"/>
          <w:sz w:val="24"/>
          <w:szCs w:val="24"/>
        </w:rPr>
        <w:t xml:space="preserve"> etc</w:t>
      </w:r>
      <w:r w:rsidR="00263AFE" w:rsidRPr="002352D8">
        <w:rPr>
          <w:rFonts w:ascii="Tahoma" w:hAnsi="Tahoma" w:cs="Tahoma"/>
          <w:sz w:val="24"/>
          <w:szCs w:val="24"/>
        </w:rPr>
        <w:t>…</w:t>
      </w:r>
      <w:r w:rsidR="0040364A" w:rsidRPr="002352D8">
        <w:rPr>
          <w:rFonts w:ascii="Tahoma" w:hAnsi="Tahoma" w:cs="Tahoma"/>
          <w:sz w:val="24"/>
          <w:szCs w:val="24"/>
        </w:rPr>
        <w:t>)</w:t>
      </w:r>
      <w:r w:rsidRPr="002352D8">
        <w:rPr>
          <w:rFonts w:ascii="Tahoma" w:hAnsi="Tahoma" w:cs="Tahoma"/>
          <w:sz w:val="24"/>
          <w:szCs w:val="24"/>
        </w:rPr>
        <w:t xml:space="preserve"> enuncia para sí mismo (con mayor o menor claridad, con mayor o menor nivel de conciencia)</w:t>
      </w:r>
      <w:r w:rsidR="00ED530F" w:rsidRPr="002352D8">
        <w:rPr>
          <w:rFonts w:ascii="Tahoma" w:hAnsi="Tahoma" w:cs="Tahoma"/>
          <w:sz w:val="24"/>
          <w:szCs w:val="24"/>
        </w:rPr>
        <w:t xml:space="preserve">, </w:t>
      </w:r>
      <w:r w:rsidRPr="002352D8">
        <w:rPr>
          <w:rFonts w:ascii="Tahoma" w:hAnsi="Tahoma" w:cs="Tahoma"/>
          <w:sz w:val="24"/>
          <w:szCs w:val="24"/>
        </w:rPr>
        <w:t xml:space="preserve">la finalidad que pretende con esa </w:t>
      </w:r>
      <w:r w:rsidR="0040364A" w:rsidRPr="002352D8">
        <w:rPr>
          <w:rFonts w:ascii="Tahoma" w:hAnsi="Tahoma" w:cs="Tahoma"/>
          <w:sz w:val="24"/>
          <w:szCs w:val="24"/>
        </w:rPr>
        <w:t>acción</w:t>
      </w:r>
      <w:r w:rsidR="004072E6" w:rsidRPr="002352D8">
        <w:rPr>
          <w:rStyle w:val="Refdenotaalpie"/>
          <w:rFonts w:ascii="Tahoma" w:hAnsi="Tahoma" w:cs="Tahoma"/>
          <w:sz w:val="24"/>
          <w:szCs w:val="24"/>
        </w:rPr>
        <w:footnoteReference w:id="1"/>
      </w:r>
      <w:r w:rsidR="00ED530F" w:rsidRPr="002352D8">
        <w:rPr>
          <w:rFonts w:ascii="Tahoma" w:hAnsi="Tahoma" w:cs="Tahoma"/>
          <w:sz w:val="24"/>
          <w:szCs w:val="24"/>
        </w:rPr>
        <w:t xml:space="preserve">. </w:t>
      </w:r>
      <w:r w:rsidRPr="002352D8">
        <w:rPr>
          <w:rFonts w:ascii="Tahoma" w:hAnsi="Tahoma" w:cs="Tahoma"/>
          <w:sz w:val="24"/>
          <w:szCs w:val="24"/>
        </w:rPr>
        <w:t xml:space="preserve"> </w:t>
      </w:r>
      <w:r w:rsidRPr="002352D8">
        <w:rPr>
          <w:rFonts w:ascii="Tahoma" w:hAnsi="Tahoma" w:cs="Tahoma"/>
          <w:sz w:val="24"/>
          <w:szCs w:val="24"/>
        </w:rPr>
        <w:lastRenderedPageBreak/>
        <w:t xml:space="preserve">También es posible que ya tenga decidido cómo va a desarrollar </w:t>
      </w:r>
      <w:r w:rsidR="00ED530F" w:rsidRPr="002352D8">
        <w:rPr>
          <w:rFonts w:ascii="Tahoma" w:hAnsi="Tahoma" w:cs="Tahoma"/>
          <w:sz w:val="24"/>
          <w:szCs w:val="24"/>
        </w:rPr>
        <w:t>la acción</w:t>
      </w:r>
      <w:r w:rsidRPr="002352D8">
        <w:rPr>
          <w:rFonts w:ascii="Tahoma" w:hAnsi="Tahoma" w:cs="Tahoma"/>
          <w:sz w:val="24"/>
          <w:szCs w:val="24"/>
        </w:rPr>
        <w:t>, en base a sus experiencias anteriores</w:t>
      </w:r>
      <w:r w:rsidR="00ED530F" w:rsidRPr="002352D8">
        <w:rPr>
          <w:rFonts w:ascii="Tahoma" w:hAnsi="Tahoma" w:cs="Tahoma"/>
          <w:sz w:val="24"/>
          <w:szCs w:val="24"/>
        </w:rPr>
        <w:t xml:space="preserve"> con casos similares</w:t>
      </w:r>
      <w:r w:rsidRPr="002352D8">
        <w:rPr>
          <w:rFonts w:ascii="Tahoma" w:hAnsi="Tahoma" w:cs="Tahoma"/>
          <w:sz w:val="24"/>
          <w:szCs w:val="24"/>
        </w:rPr>
        <w:t xml:space="preserve">. </w:t>
      </w:r>
      <w:r w:rsidR="00ED530F" w:rsidRPr="002352D8">
        <w:rPr>
          <w:rFonts w:ascii="Tahoma" w:hAnsi="Tahoma" w:cs="Tahoma"/>
          <w:sz w:val="24"/>
          <w:szCs w:val="24"/>
        </w:rPr>
        <w:t xml:space="preserve">Si el profesional ejerce además como tutor es probable que el </w:t>
      </w:r>
      <w:r w:rsidR="003A2642" w:rsidRPr="002352D8">
        <w:rPr>
          <w:rFonts w:ascii="Tahoma" w:hAnsi="Tahoma" w:cs="Tahoma"/>
          <w:sz w:val="24"/>
          <w:szCs w:val="24"/>
        </w:rPr>
        <w:t>estudiante</w:t>
      </w:r>
      <w:r w:rsidR="00ED530F" w:rsidRPr="002352D8">
        <w:rPr>
          <w:rFonts w:ascii="Tahoma" w:hAnsi="Tahoma" w:cs="Tahoma"/>
          <w:sz w:val="24"/>
          <w:szCs w:val="24"/>
        </w:rPr>
        <w:t xml:space="preserve"> le acompañe y observe su desempeño.</w:t>
      </w:r>
      <w:r w:rsidRPr="002352D8">
        <w:rPr>
          <w:rFonts w:ascii="Tahoma" w:hAnsi="Tahoma" w:cs="Tahoma"/>
          <w:sz w:val="24"/>
          <w:szCs w:val="24"/>
        </w:rPr>
        <w:t xml:space="preserve"> Sin embargo, suele suceder que todos los aspectos mencionados anteriormente permanezcan implícitos, ocultos al </w:t>
      </w:r>
      <w:r w:rsidR="00ED530F" w:rsidRPr="002352D8">
        <w:rPr>
          <w:rFonts w:ascii="Tahoma" w:hAnsi="Tahoma" w:cs="Tahoma"/>
          <w:sz w:val="24"/>
          <w:szCs w:val="24"/>
        </w:rPr>
        <w:t>profesional</w:t>
      </w:r>
      <w:r w:rsidRPr="002352D8">
        <w:rPr>
          <w:rFonts w:ascii="Tahoma" w:hAnsi="Tahoma" w:cs="Tahoma"/>
          <w:sz w:val="24"/>
          <w:szCs w:val="24"/>
        </w:rPr>
        <w:t xml:space="preserve"> y, por tanto, no </w:t>
      </w:r>
      <w:proofErr w:type="gramStart"/>
      <w:r w:rsidRPr="002352D8">
        <w:rPr>
          <w:rFonts w:ascii="Tahoma" w:hAnsi="Tahoma" w:cs="Tahoma"/>
          <w:sz w:val="24"/>
          <w:szCs w:val="24"/>
        </w:rPr>
        <w:t>se  mani</w:t>
      </w:r>
      <w:r w:rsidR="00ED530F" w:rsidRPr="002352D8">
        <w:rPr>
          <w:rFonts w:ascii="Tahoma" w:hAnsi="Tahoma" w:cs="Tahoma"/>
          <w:sz w:val="24"/>
          <w:szCs w:val="24"/>
        </w:rPr>
        <w:t>fiesten</w:t>
      </w:r>
      <w:proofErr w:type="gramEnd"/>
      <w:r w:rsidR="00ED530F" w:rsidRPr="002352D8">
        <w:rPr>
          <w:rFonts w:ascii="Tahoma" w:hAnsi="Tahoma" w:cs="Tahoma"/>
          <w:sz w:val="24"/>
          <w:szCs w:val="24"/>
        </w:rPr>
        <w:t xml:space="preserve"> con claridad al </w:t>
      </w:r>
      <w:r w:rsidR="003A2642" w:rsidRPr="002352D8">
        <w:rPr>
          <w:rFonts w:ascii="Tahoma" w:hAnsi="Tahoma" w:cs="Tahoma"/>
          <w:sz w:val="24"/>
          <w:szCs w:val="24"/>
        </w:rPr>
        <w:t>estudiante</w:t>
      </w:r>
      <w:r w:rsidRPr="002352D8">
        <w:rPr>
          <w:rFonts w:ascii="Tahoma" w:hAnsi="Tahoma" w:cs="Tahoma"/>
          <w:sz w:val="24"/>
          <w:szCs w:val="24"/>
        </w:rPr>
        <w:t xml:space="preserve">. El </w:t>
      </w:r>
      <w:r w:rsidR="00ED530F" w:rsidRPr="002352D8">
        <w:rPr>
          <w:rFonts w:ascii="Tahoma" w:hAnsi="Tahoma" w:cs="Tahoma"/>
          <w:sz w:val="24"/>
          <w:szCs w:val="24"/>
        </w:rPr>
        <w:t>profesional</w:t>
      </w:r>
      <w:r w:rsidRPr="002352D8">
        <w:rPr>
          <w:rFonts w:ascii="Tahoma" w:hAnsi="Tahoma" w:cs="Tahoma"/>
          <w:sz w:val="24"/>
          <w:szCs w:val="24"/>
        </w:rPr>
        <w:t xml:space="preserve"> puede </w:t>
      </w:r>
      <w:r w:rsidR="00ED530F" w:rsidRPr="002352D8">
        <w:rPr>
          <w:rFonts w:ascii="Tahoma" w:hAnsi="Tahoma" w:cs="Tahoma"/>
          <w:sz w:val="24"/>
          <w:szCs w:val="24"/>
        </w:rPr>
        <w:t xml:space="preserve">realizar la acción de determinado modo que va algo más allá del protocolo </w:t>
      </w:r>
      <w:proofErr w:type="gramStart"/>
      <w:r w:rsidR="00ED530F" w:rsidRPr="002352D8">
        <w:rPr>
          <w:rFonts w:ascii="Tahoma" w:hAnsi="Tahoma" w:cs="Tahoma"/>
          <w:sz w:val="24"/>
          <w:szCs w:val="24"/>
        </w:rPr>
        <w:t xml:space="preserve">porque </w:t>
      </w:r>
      <w:r w:rsidRPr="002352D8">
        <w:rPr>
          <w:rFonts w:ascii="Tahoma" w:hAnsi="Tahoma" w:cs="Tahoma"/>
          <w:sz w:val="24"/>
          <w:szCs w:val="24"/>
        </w:rPr>
        <w:t xml:space="preserve"> siempre</w:t>
      </w:r>
      <w:proofErr w:type="gramEnd"/>
      <w:r w:rsidRPr="002352D8">
        <w:rPr>
          <w:rFonts w:ascii="Tahoma" w:hAnsi="Tahoma" w:cs="Tahoma"/>
          <w:sz w:val="24"/>
          <w:szCs w:val="24"/>
        </w:rPr>
        <w:t xml:space="preserve"> </w:t>
      </w:r>
      <w:r w:rsidR="00ED530F" w:rsidRPr="002352D8">
        <w:rPr>
          <w:rFonts w:ascii="Tahoma" w:hAnsi="Tahoma" w:cs="Tahoma"/>
          <w:sz w:val="24"/>
          <w:szCs w:val="24"/>
        </w:rPr>
        <w:t xml:space="preserve">le ha funcionado bien. </w:t>
      </w:r>
      <w:r w:rsidRPr="002352D8">
        <w:rPr>
          <w:rFonts w:ascii="Tahoma" w:hAnsi="Tahoma" w:cs="Tahoma"/>
          <w:sz w:val="24"/>
          <w:szCs w:val="24"/>
        </w:rPr>
        <w:t xml:space="preserve"> Además, </w:t>
      </w:r>
      <w:r w:rsidR="00ED530F" w:rsidRPr="002352D8">
        <w:rPr>
          <w:rFonts w:ascii="Tahoma" w:hAnsi="Tahoma" w:cs="Tahoma"/>
          <w:sz w:val="24"/>
          <w:szCs w:val="24"/>
        </w:rPr>
        <w:t xml:space="preserve">es frecuente </w:t>
      </w:r>
      <w:proofErr w:type="gramStart"/>
      <w:r w:rsidRPr="002352D8">
        <w:rPr>
          <w:rFonts w:ascii="Tahoma" w:hAnsi="Tahoma" w:cs="Tahoma"/>
          <w:sz w:val="24"/>
          <w:szCs w:val="24"/>
        </w:rPr>
        <w:t>que  aún</w:t>
      </w:r>
      <w:proofErr w:type="gramEnd"/>
      <w:r w:rsidRPr="002352D8">
        <w:rPr>
          <w:rFonts w:ascii="Tahoma" w:hAnsi="Tahoma" w:cs="Tahoma"/>
          <w:sz w:val="24"/>
          <w:szCs w:val="24"/>
        </w:rPr>
        <w:t xml:space="preserve"> teniendo previsto un curso de acción, aparezcan situaciones imprevistas que obliguen a modificar la acción </w:t>
      </w:r>
      <w:r w:rsidR="00ED530F" w:rsidRPr="002352D8">
        <w:rPr>
          <w:rFonts w:ascii="Tahoma" w:hAnsi="Tahoma" w:cs="Tahoma"/>
          <w:sz w:val="24"/>
          <w:szCs w:val="24"/>
        </w:rPr>
        <w:t>del profesional.</w:t>
      </w:r>
    </w:p>
    <w:p w:rsidR="00125ACA" w:rsidRPr="002352D8" w:rsidRDefault="00125ACA" w:rsidP="003A2642">
      <w:pPr>
        <w:pStyle w:val="Textoindependiente"/>
        <w:rPr>
          <w:rFonts w:ascii="Tahoma" w:hAnsi="Tahoma" w:cs="Tahoma"/>
          <w:sz w:val="24"/>
          <w:szCs w:val="24"/>
        </w:rPr>
      </w:pPr>
    </w:p>
    <w:p w:rsidR="005815AB" w:rsidRPr="002352D8" w:rsidRDefault="00125ACA" w:rsidP="003A2642">
      <w:pPr>
        <w:jc w:val="both"/>
        <w:rPr>
          <w:rFonts w:ascii="Tahoma" w:hAnsi="Tahoma" w:cs="Tahoma"/>
        </w:rPr>
      </w:pPr>
      <w:r w:rsidRPr="002352D8">
        <w:rPr>
          <w:rFonts w:ascii="Tahoma" w:hAnsi="Tahoma" w:cs="Tahoma"/>
        </w:rPr>
        <w:t xml:space="preserve">El diálogo reflexivo (en la parte que respecta al </w:t>
      </w:r>
      <w:r w:rsidR="00ED530F" w:rsidRPr="002352D8">
        <w:rPr>
          <w:rFonts w:ascii="Tahoma" w:hAnsi="Tahoma" w:cs="Tahoma"/>
        </w:rPr>
        <w:t>tutor</w:t>
      </w:r>
      <w:r w:rsidRPr="002352D8">
        <w:rPr>
          <w:rFonts w:ascii="Tahoma" w:hAnsi="Tahoma" w:cs="Tahoma"/>
        </w:rPr>
        <w:t>) trata de hacer explícitas todas las cuestiones anteriores. Al habla</w:t>
      </w:r>
      <w:r w:rsidR="00ED530F" w:rsidRPr="002352D8">
        <w:rPr>
          <w:rFonts w:ascii="Tahoma" w:hAnsi="Tahoma" w:cs="Tahoma"/>
        </w:rPr>
        <w:t>r del uso del diálogo reflexivo en la tutoría</w:t>
      </w:r>
      <w:r w:rsidR="003A2642" w:rsidRPr="002352D8">
        <w:rPr>
          <w:rFonts w:ascii="Tahoma" w:hAnsi="Tahoma" w:cs="Tahoma"/>
        </w:rPr>
        <w:t xml:space="preserve"> formativa</w:t>
      </w:r>
      <w:r w:rsidRPr="002352D8">
        <w:rPr>
          <w:rFonts w:ascii="Tahoma" w:hAnsi="Tahoma" w:cs="Tahoma"/>
        </w:rPr>
        <w:t xml:space="preserve">, se alude a la estrategia que utiliza el </w:t>
      </w:r>
      <w:r w:rsidR="00ED530F" w:rsidRPr="002352D8">
        <w:rPr>
          <w:rFonts w:ascii="Tahoma" w:hAnsi="Tahoma" w:cs="Tahoma"/>
        </w:rPr>
        <w:t>tutor</w:t>
      </w:r>
      <w:r w:rsidRPr="002352D8">
        <w:rPr>
          <w:rFonts w:ascii="Tahoma" w:hAnsi="Tahoma" w:cs="Tahoma"/>
        </w:rPr>
        <w:t xml:space="preserve"> para hacer explícito el procedimiento con el que está trabajando. No con</w:t>
      </w:r>
      <w:r w:rsidR="00ED530F" w:rsidRPr="002352D8">
        <w:rPr>
          <w:rFonts w:ascii="Tahoma" w:hAnsi="Tahoma" w:cs="Tahoma"/>
        </w:rPr>
        <w:t xml:space="preserve">siste únicamente en comunicar al </w:t>
      </w:r>
      <w:r w:rsidR="003A2642" w:rsidRPr="002352D8">
        <w:rPr>
          <w:rFonts w:ascii="Tahoma" w:hAnsi="Tahoma" w:cs="Tahoma"/>
        </w:rPr>
        <w:t>estudiante</w:t>
      </w:r>
      <w:r w:rsidR="00ED530F" w:rsidRPr="002352D8">
        <w:rPr>
          <w:rFonts w:ascii="Tahoma" w:hAnsi="Tahoma" w:cs="Tahoma"/>
        </w:rPr>
        <w:t xml:space="preserve"> </w:t>
      </w:r>
      <w:r w:rsidRPr="002352D8">
        <w:rPr>
          <w:rFonts w:ascii="Tahoma" w:hAnsi="Tahoma" w:cs="Tahoma"/>
        </w:rPr>
        <w:t>la tarea (</w:t>
      </w:r>
      <w:r w:rsidRPr="002352D8">
        <w:rPr>
          <w:rFonts w:ascii="Tahoma" w:hAnsi="Tahoma" w:cs="Tahoma"/>
          <w:i/>
          <w:u w:val="single"/>
        </w:rPr>
        <w:t>lo que se está haciendo</w:t>
      </w:r>
      <w:r w:rsidRPr="002352D8">
        <w:rPr>
          <w:rFonts w:ascii="Tahoma" w:hAnsi="Tahoma" w:cs="Tahoma"/>
        </w:rPr>
        <w:t>), sino el procedimiento (</w:t>
      </w:r>
      <w:r w:rsidRPr="002352D8">
        <w:rPr>
          <w:rFonts w:ascii="Tahoma" w:hAnsi="Tahoma" w:cs="Tahoma"/>
          <w:i/>
          <w:u w:val="single"/>
        </w:rPr>
        <w:t>cómo lo está haciendo</w:t>
      </w:r>
      <w:r w:rsidRPr="002352D8">
        <w:rPr>
          <w:rFonts w:ascii="Tahoma" w:hAnsi="Tahoma" w:cs="Tahoma"/>
          <w:u w:val="single"/>
        </w:rPr>
        <w:t>)</w:t>
      </w:r>
      <w:r w:rsidRPr="002352D8">
        <w:rPr>
          <w:rFonts w:ascii="Tahoma" w:hAnsi="Tahoma" w:cs="Tahoma"/>
        </w:rPr>
        <w:t xml:space="preserve"> y la justificación de las decisiones que orientan su intervención (</w:t>
      </w:r>
      <w:r w:rsidRPr="002352D8">
        <w:rPr>
          <w:rFonts w:ascii="Tahoma" w:hAnsi="Tahoma" w:cs="Tahoma"/>
          <w:i/>
          <w:u w:val="single"/>
        </w:rPr>
        <w:t>por qué lo está haciendo</w:t>
      </w:r>
      <w:r w:rsidRPr="002352D8">
        <w:rPr>
          <w:rFonts w:ascii="Tahoma" w:hAnsi="Tahoma" w:cs="Tahoma"/>
          <w:i/>
        </w:rPr>
        <w:t>)</w:t>
      </w:r>
      <w:r w:rsidR="005815AB" w:rsidRPr="002352D8">
        <w:rPr>
          <w:rFonts w:ascii="Tahoma" w:hAnsi="Tahoma" w:cs="Tahoma"/>
        </w:rPr>
        <w:t xml:space="preserve">. Y al dar voz a cómo hacemos lo que hacemos, por qué lo hacemos y al lograr una “explicación” de todo ello, nos hacemos explícitos como profesionales ante los </w:t>
      </w:r>
      <w:r w:rsidR="003A2642" w:rsidRPr="002352D8">
        <w:rPr>
          <w:rFonts w:ascii="Tahoma" w:hAnsi="Tahoma" w:cs="Tahoma"/>
        </w:rPr>
        <w:t>estudiante</w:t>
      </w:r>
      <w:r w:rsidR="005815AB" w:rsidRPr="002352D8">
        <w:rPr>
          <w:rFonts w:ascii="Tahoma" w:hAnsi="Tahoma" w:cs="Tahoma"/>
        </w:rPr>
        <w:t xml:space="preserve">s. </w:t>
      </w:r>
    </w:p>
    <w:p w:rsidR="00125ACA" w:rsidRPr="002352D8" w:rsidRDefault="00125ACA" w:rsidP="003A2642">
      <w:pPr>
        <w:pStyle w:val="Textoindependiente"/>
        <w:rPr>
          <w:rFonts w:ascii="Tahoma" w:hAnsi="Tahoma" w:cs="Tahoma"/>
          <w:sz w:val="24"/>
          <w:szCs w:val="24"/>
        </w:rPr>
      </w:pPr>
    </w:p>
    <w:p w:rsidR="00125ACA" w:rsidRPr="002352D8" w:rsidRDefault="00125ACA" w:rsidP="003A2642">
      <w:pPr>
        <w:pStyle w:val="Textoindependiente"/>
        <w:rPr>
          <w:rFonts w:ascii="Tahoma" w:hAnsi="Tahoma" w:cs="Tahoma"/>
          <w:sz w:val="24"/>
          <w:szCs w:val="24"/>
        </w:rPr>
      </w:pPr>
      <w:r w:rsidRPr="002352D8">
        <w:rPr>
          <w:rFonts w:ascii="Tahoma" w:hAnsi="Tahoma" w:cs="Tahoma"/>
          <w:sz w:val="24"/>
          <w:szCs w:val="24"/>
        </w:rPr>
        <w:t xml:space="preserve">Si el </w:t>
      </w:r>
      <w:r w:rsidR="00ED530F" w:rsidRPr="002352D8">
        <w:rPr>
          <w:rFonts w:ascii="Tahoma" w:hAnsi="Tahoma" w:cs="Tahoma"/>
          <w:sz w:val="24"/>
          <w:szCs w:val="24"/>
        </w:rPr>
        <w:t>tutor</w:t>
      </w:r>
      <w:r w:rsidRPr="002352D8">
        <w:rPr>
          <w:rFonts w:ascii="Tahoma" w:hAnsi="Tahoma" w:cs="Tahoma"/>
          <w:sz w:val="24"/>
          <w:szCs w:val="24"/>
        </w:rPr>
        <w:t xml:space="preserve"> puede explicitar</w:t>
      </w:r>
      <w:r w:rsidR="00ED530F" w:rsidRPr="002352D8">
        <w:rPr>
          <w:rFonts w:ascii="Tahoma" w:hAnsi="Tahoma" w:cs="Tahoma"/>
          <w:sz w:val="24"/>
          <w:szCs w:val="24"/>
        </w:rPr>
        <w:t xml:space="preserve"> en “voz alta”</w:t>
      </w:r>
      <w:r w:rsidRPr="002352D8">
        <w:rPr>
          <w:rFonts w:ascii="Tahoma" w:hAnsi="Tahoma" w:cs="Tahoma"/>
          <w:sz w:val="24"/>
          <w:szCs w:val="24"/>
        </w:rPr>
        <w:t xml:space="preserve">, porqué hace lo que hace, qué sentido tiene para él los diversos </w:t>
      </w:r>
      <w:r w:rsidR="00ED530F" w:rsidRPr="002352D8">
        <w:rPr>
          <w:rFonts w:ascii="Tahoma" w:hAnsi="Tahoma" w:cs="Tahoma"/>
          <w:sz w:val="24"/>
          <w:szCs w:val="24"/>
        </w:rPr>
        <w:t>procedimientos que está realizando</w:t>
      </w:r>
      <w:r w:rsidRPr="002352D8">
        <w:rPr>
          <w:rFonts w:ascii="Tahoma" w:hAnsi="Tahoma" w:cs="Tahoma"/>
          <w:sz w:val="24"/>
          <w:szCs w:val="24"/>
        </w:rPr>
        <w:t xml:space="preserve">, qué es lo que el </w:t>
      </w:r>
      <w:r w:rsidR="003A2642" w:rsidRPr="002352D8">
        <w:rPr>
          <w:rFonts w:ascii="Tahoma" w:hAnsi="Tahoma" w:cs="Tahoma"/>
          <w:sz w:val="24"/>
          <w:szCs w:val="24"/>
        </w:rPr>
        <w:t>estudiante</w:t>
      </w:r>
      <w:r w:rsidRPr="002352D8">
        <w:rPr>
          <w:rFonts w:ascii="Tahoma" w:hAnsi="Tahoma" w:cs="Tahoma"/>
          <w:sz w:val="24"/>
          <w:szCs w:val="24"/>
        </w:rPr>
        <w:t xml:space="preserve"> debe aprender y “hacer”, entonces está empezando a tomar mayor conciencia de su propia práctica y ayudando al </w:t>
      </w:r>
      <w:r w:rsidR="00ED6D25" w:rsidRPr="002352D8">
        <w:rPr>
          <w:rFonts w:ascii="Tahoma" w:hAnsi="Tahoma" w:cs="Tahoma"/>
          <w:sz w:val="24"/>
          <w:szCs w:val="24"/>
        </w:rPr>
        <w:t>aprendiz</w:t>
      </w:r>
      <w:r w:rsidRPr="002352D8">
        <w:rPr>
          <w:rFonts w:ascii="Tahoma" w:hAnsi="Tahoma" w:cs="Tahoma"/>
          <w:sz w:val="24"/>
          <w:szCs w:val="24"/>
        </w:rPr>
        <w:t xml:space="preserve"> a conocer “claves” que le facilitarán enormemente la asimilación significativa </w:t>
      </w:r>
      <w:r w:rsidR="00ED530F" w:rsidRPr="002352D8">
        <w:rPr>
          <w:rFonts w:ascii="Tahoma" w:hAnsi="Tahoma" w:cs="Tahoma"/>
          <w:sz w:val="24"/>
          <w:szCs w:val="24"/>
        </w:rPr>
        <w:t xml:space="preserve">del conocimiento profesional (conceptos, procedimientos, </w:t>
      </w:r>
      <w:r w:rsidR="002765D3" w:rsidRPr="002352D8">
        <w:rPr>
          <w:rFonts w:ascii="Tahoma" w:hAnsi="Tahoma" w:cs="Tahoma"/>
          <w:sz w:val="24"/>
          <w:szCs w:val="24"/>
        </w:rPr>
        <w:t xml:space="preserve">juicios, valoraciones </w:t>
      </w:r>
      <w:proofErr w:type="spellStart"/>
      <w:r w:rsidR="00ED530F" w:rsidRPr="002352D8">
        <w:rPr>
          <w:rFonts w:ascii="Tahoma" w:hAnsi="Tahoma" w:cs="Tahoma"/>
          <w:sz w:val="24"/>
          <w:szCs w:val="24"/>
        </w:rPr>
        <w:t>etc</w:t>
      </w:r>
      <w:proofErr w:type="spellEnd"/>
      <w:r w:rsidR="00ED530F" w:rsidRPr="002352D8">
        <w:rPr>
          <w:rFonts w:ascii="Tahoma" w:hAnsi="Tahoma" w:cs="Tahoma"/>
          <w:sz w:val="24"/>
          <w:szCs w:val="24"/>
        </w:rPr>
        <w:t>)</w:t>
      </w:r>
      <w:r w:rsidRPr="002352D8">
        <w:rPr>
          <w:rFonts w:ascii="Tahoma" w:hAnsi="Tahoma" w:cs="Tahoma"/>
          <w:sz w:val="24"/>
          <w:szCs w:val="24"/>
        </w:rPr>
        <w:t xml:space="preserve">. </w:t>
      </w:r>
      <w:proofErr w:type="gramStart"/>
      <w:r w:rsidRPr="002352D8">
        <w:rPr>
          <w:rFonts w:ascii="Tahoma" w:hAnsi="Tahoma" w:cs="Tahoma"/>
          <w:sz w:val="24"/>
          <w:szCs w:val="24"/>
        </w:rPr>
        <w:t>Pero</w:t>
      </w:r>
      <w:proofErr w:type="gramEnd"/>
      <w:r w:rsidRPr="002352D8">
        <w:rPr>
          <w:rFonts w:ascii="Tahoma" w:hAnsi="Tahoma" w:cs="Tahoma"/>
          <w:sz w:val="24"/>
          <w:szCs w:val="24"/>
        </w:rPr>
        <w:t xml:space="preserve"> además, esta explicitación que el </w:t>
      </w:r>
      <w:r w:rsidR="00ED530F" w:rsidRPr="002352D8">
        <w:rPr>
          <w:rFonts w:ascii="Tahoma" w:hAnsi="Tahoma" w:cs="Tahoma"/>
          <w:sz w:val="24"/>
          <w:szCs w:val="24"/>
        </w:rPr>
        <w:t xml:space="preserve">tutor </w:t>
      </w:r>
      <w:r w:rsidRPr="002352D8">
        <w:rPr>
          <w:rFonts w:ascii="Tahoma" w:hAnsi="Tahoma" w:cs="Tahoma"/>
          <w:sz w:val="24"/>
          <w:szCs w:val="24"/>
        </w:rPr>
        <w:t>hace de la “reflexión sobre su propia pr</w:t>
      </w:r>
      <w:r w:rsidR="00ED530F" w:rsidRPr="002352D8">
        <w:rPr>
          <w:rFonts w:ascii="Tahoma" w:hAnsi="Tahoma" w:cs="Tahoma"/>
          <w:sz w:val="24"/>
          <w:szCs w:val="24"/>
        </w:rPr>
        <w:t>áctica” (más allá del procedimientos que esté realizando</w:t>
      </w:r>
      <w:r w:rsidRPr="002352D8">
        <w:rPr>
          <w:rFonts w:ascii="Tahoma" w:hAnsi="Tahoma" w:cs="Tahoma"/>
          <w:sz w:val="24"/>
          <w:szCs w:val="24"/>
        </w:rPr>
        <w:t xml:space="preserve">), refuerza la posibilidad de que el </w:t>
      </w:r>
      <w:r w:rsidR="00ED6D25" w:rsidRPr="002352D8">
        <w:rPr>
          <w:rFonts w:ascii="Tahoma" w:hAnsi="Tahoma" w:cs="Tahoma"/>
          <w:sz w:val="24"/>
          <w:szCs w:val="24"/>
        </w:rPr>
        <w:t>aprendiz</w:t>
      </w:r>
      <w:r w:rsidRPr="002352D8">
        <w:rPr>
          <w:rFonts w:ascii="Tahoma" w:hAnsi="Tahoma" w:cs="Tahoma"/>
          <w:sz w:val="24"/>
          <w:szCs w:val="24"/>
        </w:rPr>
        <w:t xml:space="preserve"> participe de la “práctica reflexiva porque al explicitar su procedimiento </w:t>
      </w:r>
      <w:r w:rsidR="002765D3" w:rsidRPr="002352D8">
        <w:rPr>
          <w:rFonts w:ascii="Tahoma" w:hAnsi="Tahoma" w:cs="Tahoma"/>
          <w:sz w:val="24"/>
          <w:szCs w:val="24"/>
        </w:rPr>
        <w:t xml:space="preserve">le </w:t>
      </w:r>
      <w:r w:rsidRPr="002352D8">
        <w:rPr>
          <w:rFonts w:ascii="Tahoma" w:hAnsi="Tahoma" w:cs="Tahoma"/>
          <w:sz w:val="24"/>
          <w:szCs w:val="24"/>
        </w:rPr>
        <w:t xml:space="preserve">“revela y muestra” un ejemplo de profesional reflexivo. Se trata, en suma, de </w:t>
      </w:r>
      <w:r w:rsidR="00ED530F" w:rsidRPr="002352D8">
        <w:rPr>
          <w:rFonts w:ascii="Tahoma" w:hAnsi="Tahoma" w:cs="Tahoma"/>
          <w:sz w:val="24"/>
          <w:szCs w:val="24"/>
        </w:rPr>
        <w:t xml:space="preserve">poner a disposición del </w:t>
      </w:r>
      <w:r w:rsidR="00ED6D25" w:rsidRPr="002352D8">
        <w:rPr>
          <w:rFonts w:ascii="Tahoma" w:hAnsi="Tahoma" w:cs="Tahoma"/>
          <w:sz w:val="24"/>
          <w:szCs w:val="24"/>
        </w:rPr>
        <w:t>aprendiz</w:t>
      </w:r>
      <w:r w:rsidR="002765D3" w:rsidRPr="002352D8">
        <w:rPr>
          <w:rFonts w:ascii="Tahoma" w:hAnsi="Tahoma" w:cs="Tahoma"/>
          <w:sz w:val="24"/>
          <w:szCs w:val="24"/>
        </w:rPr>
        <w:t xml:space="preserve"> </w:t>
      </w:r>
      <w:r w:rsidRPr="002352D8">
        <w:rPr>
          <w:rFonts w:ascii="Tahoma" w:hAnsi="Tahoma" w:cs="Tahoma"/>
          <w:sz w:val="24"/>
          <w:szCs w:val="24"/>
        </w:rPr>
        <w:t xml:space="preserve">todo lo que piensa y hace el </w:t>
      </w:r>
      <w:r w:rsidR="00ED530F" w:rsidRPr="002352D8">
        <w:rPr>
          <w:rFonts w:ascii="Tahoma" w:hAnsi="Tahoma" w:cs="Tahoma"/>
          <w:sz w:val="24"/>
          <w:szCs w:val="24"/>
        </w:rPr>
        <w:t>tutor</w:t>
      </w:r>
      <w:r w:rsidRPr="002352D8">
        <w:rPr>
          <w:rFonts w:ascii="Tahoma" w:hAnsi="Tahoma" w:cs="Tahoma"/>
          <w:sz w:val="24"/>
          <w:szCs w:val="24"/>
        </w:rPr>
        <w:t xml:space="preserve"> y (sobre todo) porqué lo piensa y lo hace.</w:t>
      </w:r>
    </w:p>
    <w:p w:rsidR="00125ACA" w:rsidRPr="002352D8" w:rsidRDefault="00125ACA" w:rsidP="003A2642">
      <w:pPr>
        <w:pStyle w:val="Textoindependiente"/>
        <w:rPr>
          <w:rFonts w:ascii="Tahoma" w:hAnsi="Tahoma" w:cs="Tahoma"/>
          <w:b/>
          <w:bCs/>
          <w:sz w:val="24"/>
          <w:szCs w:val="24"/>
        </w:rPr>
      </w:pPr>
    </w:p>
    <w:p w:rsidR="005815AB" w:rsidRPr="002352D8" w:rsidRDefault="005815AB" w:rsidP="003A2642">
      <w:pPr>
        <w:jc w:val="both"/>
        <w:rPr>
          <w:rFonts w:ascii="Tahoma" w:hAnsi="Tahoma" w:cs="Tahoma"/>
        </w:rPr>
      </w:pPr>
      <w:r w:rsidRPr="002352D8">
        <w:rPr>
          <w:rFonts w:ascii="Tahoma" w:hAnsi="Tahoma" w:cs="Tahoma"/>
        </w:rPr>
        <w:t>Nos encontramos, en síntesis, ante un mecanismo de “reflexión en la acción” que lleva al tutor a estar alerta dur</w:t>
      </w:r>
      <w:r w:rsidR="003A2642" w:rsidRPr="002352D8">
        <w:rPr>
          <w:rFonts w:ascii="Tahoma" w:hAnsi="Tahoma" w:cs="Tahoma"/>
        </w:rPr>
        <w:t>ante sus intervenciones</w:t>
      </w:r>
      <w:r w:rsidRPr="002352D8">
        <w:rPr>
          <w:rFonts w:ascii="Tahoma" w:hAnsi="Tahoma" w:cs="Tahoma"/>
        </w:rPr>
        <w:t xml:space="preserve"> para recuperar y explicitar, justo en el momento adecuado, los resultados de su “reflexión sobre la propia práctica”. Cuando este proceso es compartido con el </w:t>
      </w:r>
      <w:r w:rsidR="00ED6D25" w:rsidRPr="002352D8">
        <w:rPr>
          <w:rFonts w:ascii="Tahoma" w:hAnsi="Tahoma" w:cs="Tahoma"/>
        </w:rPr>
        <w:t>aprendiz</w:t>
      </w:r>
      <w:r w:rsidRPr="002352D8">
        <w:rPr>
          <w:rFonts w:ascii="Tahoma" w:hAnsi="Tahoma" w:cs="Tahoma"/>
        </w:rPr>
        <w:t xml:space="preserve"> y abiertamente debatido (a </w:t>
      </w:r>
      <w:proofErr w:type="gramStart"/>
      <w:r w:rsidRPr="002352D8">
        <w:rPr>
          <w:rFonts w:ascii="Tahoma" w:hAnsi="Tahoma" w:cs="Tahoma"/>
        </w:rPr>
        <w:t>posteriori)  se</w:t>
      </w:r>
      <w:proofErr w:type="gramEnd"/>
      <w:r w:rsidRPr="002352D8">
        <w:rPr>
          <w:rFonts w:ascii="Tahoma" w:hAnsi="Tahoma" w:cs="Tahoma"/>
        </w:rPr>
        <w:t xml:space="preserve"> produce un interesante proceso de meta-análisis entre el </w:t>
      </w:r>
      <w:r w:rsidR="002765D3" w:rsidRPr="002352D8">
        <w:rPr>
          <w:rFonts w:ascii="Tahoma" w:hAnsi="Tahoma" w:cs="Tahoma"/>
        </w:rPr>
        <w:t>"</w:t>
      </w:r>
      <w:r w:rsidRPr="002352D8">
        <w:rPr>
          <w:rFonts w:ascii="Tahoma" w:hAnsi="Tahoma" w:cs="Tahoma"/>
        </w:rPr>
        <w:t>cómo</w:t>
      </w:r>
      <w:r w:rsidR="002765D3" w:rsidRPr="002352D8">
        <w:rPr>
          <w:rFonts w:ascii="Tahoma" w:hAnsi="Tahoma" w:cs="Tahoma"/>
        </w:rPr>
        <w:t>"</w:t>
      </w:r>
      <w:r w:rsidRPr="002352D8">
        <w:rPr>
          <w:rFonts w:ascii="Tahoma" w:hAnsi="Tahoma" w:cs="Tahoma"/>
        </w:rPr>
        <w:t xml:space="preserve"> de la acción profesional y el cómo se ha aprendido aquello que el tutor pretendía transmitir. Tanto </w:t>
      </w:r>
      <w:r w:rsidR="003A2642" w:rsidRPr="002352D8">
        <w:rPr>
          <w:rFonts w:ascii="Tahoma" w:hAnsi="Tahoma" w:cs="Tahoma"/>
        </w:rPr>
        <w:t>estudiante</w:t>
      </w:r>
      <w:r w:rsidRPr="002352D8">
        <w:rPr>
          <w:rFonts w:ascii="Tahoma" w:hAnsi="Tahoma" w:cs="Tahoma"/>
        </w:rPr>
        <w:t xml:space="preserve">s como tutores se engarzan en un proceso de reflexión sobre la acción que les hace conocedores, a unos y a otros, del modo </w:t>
      </w:r>
      <w:r w:rsidRPr="002352D8">
        <w:rPr>
          <w:rFonts w:ascii="Tahoma" w:hAnsi="Tahoma" w:cs="Tahoma"/>
        </w:rPr>
        <w:lastRenderedPageBreak/>
        <w:t xml:space="preserve">de comprender y construir conocimiento en torno al campo profesional y en torno a la enseñanza y aprendizaje del mismo. </w:t>
      </w:r>
    </w:p>
    <w:p w:rsidR="004072E6" w:rsidRPr="002352D8" w:rsidRDefault="004072E6" w:rsidP="003A2642">
      <w:pPr>
        <w:pStyle w:val="Textoindependiente"/>
        <w:rPr>
          <w:rFonts w:ascii="Tahoma" w:hAnsi="Tahoma" w:cs="Tahoma"/>
          <w:b/>
          <w:bCs/>
          <w:sz w:val="24"/>
          <w:szCs w:val="24"/>
        </w:rPr>
      </w:pPr>
    </w:p>
    <w:p w:rsidR="00125ACA" w:rsidRPr="002352D8" w:rsidRDefault="00125ACA" w:rsidP="003A2642">
      <w:pPr>
        <w:pStyle w:val="Textoindependiente"/>
        <w:rPr>
          <w:rFonts w:ascii="Tahoma" w:hAnsi="Tahoma" w:cs="Tahoma"/>
          <w:sz w:val="24"/>
          <w:szCs w:val="24"/>
        </w:rPr>
      </w:pPr>
      <w:r w:rsidRPr="002352D8">
        <w:rPr>
          <w:rFonts w:ascii="Tahoma" w:hAnsi="Tahoma" w:cs="Tahoma"/>
          <w:sz w:val="24"/>
          <w:szCs w:val="24"/>
        </w:rPr>
        <w:t xml:space="preserve">Pero el diálogo reflexivo también tiene una dimensión que afecta directamente al </w:t>
      </w:r>
      <w:r w:rsidR="00ED6D25" w:rsidRPr="002352D8">
        <w:rPr>
          <w:rFonts w:ascii="Tahoma" w:hAnsi="Tahoma" w:cs="Tahoma"/>
          <w:sz w:val="24"/>
          <w:szCs w:val="24"/>
        </w:rPr>
        <w:t>aprendiz</w:t>
      </w:r>
      <w:r w:rsidRPr="002352D8">
        <w:rPr>
          <w:rFonts w:ascii="Tahoma" w:hAnsi="Tahoma" w:cs="Tahoma"/>
          <w:sz w:val="24"/>
          <w:szCs w:val="24"/>
        </w:rPr>
        <w:t xml:space="preserve">. Tal y como veremos en </w:t>
      </w:r>
      <w:r w:rsidR="00B1655C" w:rsidRPr="002352D8">
        <w:rPr>
          <w:rFonts w:ascii="Tahoma" w:hAnsi="Tahoma" w:cs="Tahoma"/>
          <w:sz w:val="24"/>
          <w:szCs w:val="24"/>
        </w:rPr>
        <w:t>el siguiente punto</w:t>
      </w:r>
      <w:r w:rsidRPr="002352D8">
        <w:rPr>
          <w:rFonts w:ascii="Tahoma" w:hAnsi="Tahoma" w:cs="Tahoma"/>
          <w:sz w:val="24"/>
          <w:szCs w:val="24"/>
        </w:rPr>
        <w:t xml:space="preserve">, existen unas formas interactivas y dialógicas las cuales, a través de la pregunta, pueden ayudar </w:t>
      </w:r>
      <w:r w:rsidR="002765D3" w:rsidRPr="002352D8">
        <w:rPr>
          <w:rFonts w:ascii="Tahoma" w:hAnsi="Tahoma" w:cs="Tahoma"/>
          <w:sz w:val="24"/>
          <w:szCs w:val="24"/>
        </w:rPr>
        <w:t xml:space="preserve">al </w:t>
      </w:r>
      <w:r w:rsidR="00ED6D25" w:rsidRPr="002352D8">
        <w:rPr>
          <w:rFonts w:ascii="Tahoma" w:hAnsi="Tahoma" w:cs="Tahoma"/>
          <w:sz w:val="24"/>
          <w:szCs w:val="24"/>
        </w:rPr>
        <w:t>aprendiz</w:t>
      </w:r>
      <w:r w:rsidRPr="002352D8">
        <w:rPr>
          <w:rFonts w:ascii="Tahoma" w:hAnsi="Tahoma" w:cs="Tahoma"/>
          <w:sz w:val="24"/>
          <w:szCs w:val="24"/>
        </w:rPr>
        <w:t xml:space="preserve"> a tomar su propio pensamiento como objeto de análisis y reflexión. </w:t>
      </w:r>
    </w:p>
    <w:p w:rsidR="00B1655C" w:rsidRPr="002352D8" w:rsidRDefault="00B1655C" w:rsidP="003A2642">
      <w:pPr>
        <w:pStyle w:val="Textoindependiente"/>
        <w:rPr>
          <w:rFonts w:ascii="Tahoma" w:hAnsi="Tahoma" w:cs="Tahoma"/>
          <w:sz w:val="24"/>
          <w:szCs w:val="24"/>
        </w:rPr>
      </w:pPr>
    </w:p>
    <w:p w:rsidR="00172070" w:rsidRPr="002352D8" w:rsidRDefault="00172070">
      <w:pPr>
        <w:rPr>
          <w:rFonts w:ascii="Tahoma" w:hAnsi="Tahoma" w:cs="Tahoma"/>
        </w:rPr>
      </w:pPr>
    </w:p>
    <w:p w:rsidR="00B1655C" w:rsidRPr="002352D8" w:rsidRDefault="00E65602" w:rsidP="003A2642">
      <w:pPr>
        <w:pStyle w:val="Textoindependiente"/>
        <w:rPr>
          <w:rFonts w:ascii="Tahoma" w:hAnsi="Tahoma" w:cs="Tahoma"/>
          <w:b/>
          <w:sz w:val="24"/>
          <w:szCs w:val="24"/>
        </w:rPr>
      </w:pPr>
      <w:r w:rsidRPr="002352D8">
        <w:rPr>
          <w:rFonts w:ascii="Tahoma" w:hAnsi="Tahoma" w:cs="Tahoma"/>
          <w:b/>
          <w:sz w:val="24"/>
          <w:szCs w:val="24"/>
        </w:rPr>
        <w:t>1</w:t>
      </w:r>
      <w:r w:rsidR="00B1655C" w:rsidRPr="002352D8">
        <w:rPr>
          <w:rFonts w:ascii="Tahoma" w:hAnsi="Tahoma" w:cs="Tahoma"/>
          <w:b/>
          <w:sz w:val="24"/>
          <w:szCs w:val="24"/>
        </w:rPr>
        <w:t>.</w:t>
      </w:r>
      <w:r w:rsidR="005D2CD9" w:rsidRPr="002352D8">
        <w:rPr>
          <w:rFonts w:ascii="Tahoma" w:hAnsi="Tahoma" w:cs="Tahoma"/>
          <w:b/>
          <w:sz w:val="24"/>
          <w:szCs w:val="24"/>
        </w:rPr>
        <w:t>2.</w:t>
      </w:r>
      <w:r w:rsidR="00B1655C" w:rsidRPr="002352D8">
        <w:rPr>
          <w:rFonts w:ascii="Tahoma" w:hAnsi="Tahoma" w:cs="Tahoma"/>
          <w:b/>
          <w:sz w:val="24"/>
          <w:szCs w:val="24"/>
        </w:rPr>
        <w:t xml:space="preserve"> </w:t>
      </w:r>
      <w:r w:rsidR="002E7269" w:rsidRPr="002352D8">
        <w:rPr>
          <w:rFonts w:ascii="Tahoma" w:hAnsi="Tahoma" w:cs="Tahoma"/>
          <w:b/>
          <w:sz w:val="24"/>
          <w:szCs w:val="24"/>
        </w:rPr>
        <w:t>D</w:t>
      </w:r>
      <w:r w:rsidR="001A5331" w:rsidRPr="002352D8">
        <w:rPr>
          <w:rFonts w:ascii="Tahoma" w:hAnsi="Tahoma" w:cs="Tahoma"/>
          <w:b/>
          <w:sz w:val="24"/>
          <w:szCs w:val="24"/>
        </w:rPr>
        <w:t>iálogo</w:t>
      </w:r>
      <w:r w:rsidR="00F671BC" w:rsidRPr="002352D8">
        <w:rPr>
          <w:rFonts w:ascii="Tahoma" w:hAnsi="Tahoma" w:cs="Tahoma"/>
          <w:b/>
          <w:sz w:val="24"/>
          <w:szCs w:val="24"/>
        </w:rPr>
        <w:t>s</w:t>
      </w:r>
      <w:r w:rsidR="001A5331" w:rsidRPr="002352D8">
        <w:rPr>
          <w:rFonts w:ascii="Tahoma" w:hAnsi="Tahoma" w:cs="Tahoma"/>
          <w:b/>
          <w:sz w:val="24"/>
          <w:szCs w:val="24"/>
        </w:rPr>
        <w:t xml:space="preserve"> reflexivo</w:t>
      </w:r>
      <w:r w:rsidR="00A124A1" w:rsidRPr="002352D8">
        <w:rPr>
          <w:rFonts w:ascii="Tahoma" w:hAnsi="Tahoma" w:cs="Tahoma"/>
          <w:b/>
          <w:sz w:val="24"/>
          <w:szCs w:val="24"/>
        </w:rPr>
        <w:t>s o cómo enseñar preguntando</w:t>
      </w:r>
    </w:p>
    <w:p w:rsidR="00B1655C" w:rsidRPr="002352D8" w:rsidRDefault="00B1655C" w:rsidP="003A2642">
      <w:pPr>
        <w:pStyle w:val="Textoindependiente"/>
        <w:rPr>
          <w:rFonts w:ascii="Tahoma" w:hAnsi="Tahoma" w:cs="Tahoma"/>
          <w:b/>
          <w:sz w:val="24"/>
          <w:szCs w:val="24"/>
        </w:rPr>
      </w:pPr>
    </w:p>
    <w:p w:rsidR="00172070" w:rsidRPr="002352D8" w:rsidRDefault="00B1655C" w:rsidP="003A2642">
      <w:pPr>
        <w:jc w:val="both"/>
        <w:rPr>
          <w:rFonts w:ascii="Tahoma" w:hAnsi="Tahoma" w:cs="Tahoma"/>
        </w:rPr>
      </w:pPr>
      <w:r w:rsidRPr="002352D8">
        <w:rPr>
          <w:rFonts w:ascii="Tahoma" w:hAnsi="Tahoma" w:cs="Tahoma"/>
        </w:rPr>
        <w:t xml:space="preserve">No cabe la menor duda que </w:t>
      </w:r>
      <w:r w:rsidR="00172070" w:rsidRPr="002352D8">
        <w:rPr>
          <w:rFonts w:ascii="Tahoma" w:hAnsi="Tahoma" w:cs="Tahoma"/>
        </w:rPr>
        <w:t>el indagar</w:t>
      </w:r>
      <w:r w:rsidR="003A3213" w:rsidRPr="002352D8">
        <w:rPr>
          <w:rFonts w:ascii="Tahoma" w:hAnsi="Tahoma" w:cs="Tahoma"/>
        </w:rPr>
        <w:t xml:space="preserve"> es uno de los recursos de aprendizaje más poderosos que pueden ser </w:t>
      </w:r>
      <w:r w:rsidRPr="002352D8">
        <w:rPr>
          <w:rFonts w:ascii="Tahoma" w:hAnsi="Tahoma" w:cs="Tahoma"/>
        </w:rPr>
        <w:t>ut</w:t>
      </w:r>
      <w:r w:rsidR="003A2642" w:rsidRPr="002352D8">
        <w:rPr>
          <w:rFonts w:ascii="Tahoma" w:hAnsi="Tahoma" w:cs="Tahoma"/>
        </w:rPr>
        <w:t>ilizados en la enseñanza</w:t>
      </w:r>
      <w:r w:rsidRPr="002352D8">
        <w:rPr>
          <w:rFonts w:ascii="Tahoma" w:hAnsi="Tahoma" w:cs="Tahoma"/>
        </w:rPr>
        <w:t xml:space="preserve">. Cuando en el desarrollo de sesión, un tutor plantea una pregunta sobre un hecho, sobre un conjunto de ideas o sobre un tópico concreto, nos encontramos ante un caso de interrogación didáctica. En general, la pregunta es un medio a través del que el tutor puede hacer partícipe al estudiante en el proceso de construcción de conocimiento. Pero, en realidad, es el modo concreto que utiliza el tutor para plantear las preguntas lo que, en definitiva, determina el grado de autonomía del </w:t>
      </w:r>
      <w:r w:rsidR="00ED6D25" w:rsidRPr="002352D8">
        <w:rPr>
          <w:rFonts w:ascii="Tahoma" w:hAnsi="Tahoma" w:cs="Tahoma"/>
        </w:rPr>
        <w:t>aprendiz</w:t>
      </w:r>
      <w:r w:rsidRPr="002352D8">
        <w:rPr>
          <w:rFonts w:ascii="Tahoma" w:hAnsi="Tahoma" w:cs="Tahoma"/>
        </w:rPr>
        <w:t xml:space="preserve"> para indagar en su conocimiento previo, para aventurarse a realizar hipótesis o conjeturas o para realizar construcciones de conocimiento que le permitan poner en contacto diversas áreas experienciales y disciplinares entre sí.</w:t>
      </w:r>
    </w:p>
    <w:p w:rsidR="00172070" w:rsidRPr="002352D8" w:rsidRDefault="00172070" w:rsidP="003A2642">
      <w:pPr>
        <w:jc w:val="both"/>
        <w:rPr>
          <w:rFonts w:ascii="Tahoma" w:hAnsi="Tahoma" w:cs="Tahoma"/>
        </w:rPr>
      </w:pPr>
    </w:p>
    <w:p w:rsidR="00B1655C" w:rsidRPr="002352D8" w:rsidRDefault="00B1655C" w:rsidP="003A2642">
      <w:pPr>
        <w:jc w:val="both"/>
        <w:rPr>
          <w:rFonts w:ascii="Tahoma" w:hAnsi="Tahoma" w:cs="Tahoma"/>
        </w:rPr>
      </w:pPr>
      <w:r w:rsidRPr="002352D8">
        <w:rPr>
          <w:rFonts w:ascii="Tahoma" w:hAnsi="Tahoma" w:cs="Tahoma"/>
        </w:rPr>
        <w:t xml:space="preserve">Es por ello </w:t>
      </w:r>
      <w:proofErr w:type="gramStart"/>
      <w:r w:rsidRPr="002352D8">
        <w:rPr>
          <w:rFonts w:ascii="Tahoma" w:hAnsi="Tahoma" w:cs="Tahoma"/>
        </w:rPr>
        <w:t>que</w:t>
      </w:r>
      <w:proofErr w:type="gramEnd"/>
      <w:r w:rsidRPr="002352D8">
        <w:rPr>
          <w:rFonts w:ascii="Tahoma" w:hAnsi="Tahoma" w:cs="Tahoma"/>
        </w:rPr>
        <w:t xml:space="preserve"> las operaciones cognitivas que el tutor provoca en </w:t>
      </w:r>
      <w:r w:rsidR="009362D9" w:rsidRPr="002352D8">
        <w:rPr>
          <w:rFonts w:ascii="Tahoma" w:hAnsi="Tahoma" w:cs="Tahoma"/>
        </w:rPr>
        <w:t xml:space="preserve">los </w:t>
      </w:r>
      <w:r w:rsidR="00ED6D25" w:rsidRPr="002352D8">
        <w:rPr>
          <w:rFonts w:ascii="Tahoma" w:hAnsi="Tahoma" w:cs="Tahoma"/>
        </w:rPr>
        <w:t>aprendices</w:t>
      </w:r>
      <w:r w:rsidRPr="002352D8">
        <w:rPr>
          <w:rFonts w:ascii="Tahoma" w:hAnsi="Tahoma" w:cs="Tahoma"/>
        </w:rPr>
        <w:t xml:space="preserve"> mediante la formulación de preguntas pueden ser muy variadas e ir desde el simple recuerdo hasta procesos más complejos como la comparación y contrastación de ideas, la observación o la formulación de hipótesis de comprensión</w:t>
      </w:r>
    </w:p>
    <w:p w:rsidR="00B1655C" w:rsidRPr="002352D8" w:rsidRDefault="00B1655C" w:rsidP="003A2642">
      <w:pPr>
        <w:jc w:val="both"/>
        <w:rPr>
          <w:rFonts w:ascii="Tahoma" w:hAnsi="Tahoma" w:cs="Tahoma"/>
        </w:rPr>
      </w:pPr>
    </w:p>
    <w:p w:rsidR="00A124A1" w:rsidRPr="002352D8" w:rsidRDefault="00CE37DD" w:rsidP="003A2642">
      <w:pPr>
        <w:jc w:val="both"/>
        <w:rPr>
          <w:rFonts w:ascii="Tahoma" w:hAnsi="Tahoma" w:cs="Tahoma"/>
          <w:bCs/>
        </w:rPr>
      </w:pPr>
      <w:r w:rsidRPr="002352D8">
        <w:rPr>
          <w:rFonts w:ascii="Tahoma" w:hAnsi="Tahoma" w:cs="Tahoma"/>
        </w:rPr>
        <w:t>L</w:t>
      </w:r>
      <w:r w:rsidR="00B1655C" w:rsidRPr="002352D8">
        <w:rPr>
          <w:rFonts w:ascii="Tahoma" w:hAnsi="Tahoma" w:cs="Tahoma"/>
        </w:rPr>
        <w:t xml:space="preserve">as preguntas </w:t>
      </w:r>
      <w:r w:rsidRPr="002352D8">
        <w:rPr>
          <w:rFonts w:ascii="Tahoma" w:hAnsi="Tahoma" w:cs="Tahoma"/>
        </w:rPr>
        <w:t xml:space="preserve">reflexivas </w:t>
      </w:r>
      <w:r w:rsidR="00A124A1" w:rsidRPr="002352D8">
        <w:rPr>
          <w:rFonts w:ascii="Tahoma" w:hAnsi="Tahoma" w:cs="Tahoma"/>
        </w:rPr>
        <w:t>(¿Qué significa? ¿Por qué afirmas eso? ¿Qué te lleva a esa idea?</w:t>
      </w:r>
      <w:r w:rsidR="009362D9" w:rsidRPr="002352D8">
        <w:rPr>
          <w:rFonts w:ascii="Tahoma" w:hAnsi="Tahoma" w:cs="Tahoma"/>
        </w:rPr>
        <w:t xml:space="preserve"> ¿En qué bases esas conclusiones?</w:t>
      </w:r>
      <w:r w:rsidR="00ED6D25" w:rsidRPr="002352D8">
        <w:rPr>
          <w:rFonts w:ascii="Tahoma" w:hAnsi="Tahoma" w:cs="Tahoma"/>
        </w:rPr>
        <w:t>)</w:t>
      </w:r>
      <w:r w:rsidR="00A124A1" w:rsidRPr="002352D8">
        <w:rPr>
          <w:rFonts w:ascii="Tahoma" w:hAnsi="Tahoma" w:cs="Tahoma"/>
        </w:rPr>
        <w:t xml:space="preserve"> </w:t>
      </w:r>
      <w:r w:rsidRPr="002352D8">
        <w:rPr>
          <w:rFonts w:ascii="Tahoma" w:hAnsi="Tahoma" w:cs="Tahoma"/>
        </w:rPr>
        <w:t>son</w:t>
      </w:r>
      <w:r w:rsidR="00B1655C" w:rsidRPr="002352D8">
        <w:rPr>
          <w:rFonts w:ascii="Tahoma" w:hAnsi="Tahoma" w:cs="Tahoma"/>
        </w:rPr>
        <w:t xml:space="preserve"> cuestio</w:t>
      </w:r>
      <w:r w:rsidR="003A3213" w:rsidRPr="002352D8">
        <w:rPr>
          <w:rFonts w:ascii="Tahoma" w:hAnsi="Tahoma" w:cs="Tahoma"/>
        </w:rPr>
        <w:t xml:space="preserve">nes, cuyas respuestas requieren </w:t>
      </w:r>
      <w:r w:rsidR="00B1655C" w:rsidRPr="002352D8">
        <w:rPr>
          <w:rFonts w:ascii="Tahoma" w:hAnsi="Tahoma" w:cs="Tahoma"/>
        </w:rPr>
        <w:t>de una construcción po</w:t>
      </w:r>
      <w:r w:rsidR="003A3213" w:rsidRPr="002352D8">
        <w:rPr>
          <w:rFonts w:ascii="Tahoma" w:hAnsi="Tahoma" w:cs="Tahoma"/>
        </w:rPr>
        <w:t xml:space="preserve">r parte del </w:t>
      </w:r>
      <w:r w:rsidR="00ED6D25" w:rsidRPr="002352D8">
        <w:rPr>
          <w:rFonts w:ascii="Tahoma" w:hAnsi="Tahoma" w:cs="Tahoma"/>
        </w:rPr>
        <w:t>aprendiz</w:t>
      </w:r>
      <w:r w:rsidR="00172070" w:rsidRPr="002352D8">
        <w:rPr>
          <w:rFonts w:ascii="Tahoma" w:hAnsi="Tahoma" w:cs="Tahoma"/>
        </w:rPr>
        <w:t>.</w:t>
      </w:r>
      <w:r w:rsidR="003A3213" w:rsidRPr="002352D8">
        <w:rPr>
          <w:rFonts w:ascii="Tahoma" w:hAnsi="Tahoma" w:cs="Tahoma"/>
        </w:rPr>
        <w:t xml:space="preserve"> Suscitan</w:t>
      </w:r>
      <w:r w:rsidR="009362D9" w:rsidRPr="002352D8">
        <w:rPr>
          <w:rFonts w:ascii="Tahoma" w:hAnsi="Tahoma" w:cs="Tahoma"/>
        </w:rPr>
        <w:t xml:space="preserve"> su</w:t>
      </w:r>
      <w:r w:rsidR="00B1655C" w:rsidRPr="002352D8">
        <w:rPr>
          <w:rFonts w:ascii="Tahoma" w:hAnsi="Tahoma" w:cs="Tahoma"/>
        </w:rPr>
        <w:t xml:space="preserve"> inquietud cognoscitiva y el esfuerzo intelectual </w:t>
      </w:r>
      <w:r w:rsidR="003A3213" w:rsidRPr="002352D8">
        <w:rPr>
          <w:rFonts w:ascii="Tahoma" w:hAnsi="Tahoma" w:cs="Tahoma"/>
        </w:rPr>
        <w:t>y se orientan</w:t>
      </w:r>
      <w:r w:rsidR="00B1655C" w:rsidRPr="002352D8">
        <w:rPr>
          <w:rFonts w:ascii="Tahoma" w:hAnsi="Tahoma" w:cs="Tahoma"/>
        </w:rPr>
        <w:t xml:space="preserve">, en gran medida, al análisis y expresión del propio pensamiento en torno al contenido. </w:t>
      </w:r>
      <w:r w:rsidR="003A3213" w:rsidRPr="002352D8">
        <w:rPr>
          <w:rFonts w:ascii="Tahoma" w:hAnsi="Tahoma" w:cs="Tahoma"/>
          <w:bCs/>
        </w:rPr>
        <w:t xml:space="preserve">Las diversas respuestas que pueda ofrecer el </w:t>
      </w:r>
      <w:r w:rsidR="00ED6D25" w:rsidRPr="002352D8">
        <w:rPr>
          <w:rFonts w:ascii="Tahoma" w:hAnsi="Tahoma" w:cs="Tahoma"/>
          <w:bCs/>
        </w:rPr>
        <w:t>aprendiz</w:t>
      </w:r>
      <w:r w:rsidR="009362D9" w:rsidRPr="002352D8">
        <w:rPr>
          <w:rFonts w:ascii="Tahoma" w:hAnsi="Tahoma" w:cs="Tahoma"/>
          <w:bCs/>
        </w:rPr>
        <w:t xml:space="preserve"> </w:t>
      </w:r>
      <w:r w:rsidR="003A3213" w:rsidRPr="002352D8">
        <w:rPr>
          <w:rFonts w:ascii="Tahoma" w:hAnsi="Tahoma" w:cs="Tahoma"/>
          <w:bCs/>
        </w:rPr>
        <w:t xml:space="preserve">deben ser entendidas como sus “hipótesis de comprensión”. </w:t>
      </w:r>
      <w:r w:rsidR="003A3213" w:rsidRPr="002352D8">
        <w:rPr>
          <w:rFonts w:ascii="Tahoma" w:hAnsi="Tahoma" w:cs="Tahoma"/>
        </w:rPr>
        <w:t xml:space="preserve">Estas hipótesis muestran al tutor la forma cómo </w:t>
      </w:r>
      <w:r w:rsidR="009362D9" w:rsidRPr="002352D8">
        <w:rPr>
          <w:rFonts w:ascii="Tahoma" w:hAnsi="Tahoma" w:cs="Tahoma"/>
        </w:rPr>
        <w:t xml:space="preserve">el </w:t>
      </w:r>
      <w:r w:rsidR="00ED6D25" w:rsidRPr="002352D8">
        <w:rPr>
          <w:rFonts w:ascii="Tahoma" w:hAnsi="Tahoma" w:cs="Tahoma"/>
        </w:rPr>
        <w:t>aprendiz</w:t>
      </w:r>
      <w:r w:rsidR="003A3213" w:rsidRPr="002352D8">
        <w:rPr>
          <w:rFonts w:ascii="Tahoma" w:hAnsi="Tahoma" w:cs="Tahoma"/>
        </w:rPr>
        <w:t xml:space="preserve"> </w:t>
      </w:r>
      <w:proofErr w:type="gramStart"/>
      <w:r w:rsidR="003A3213" w:rsidRPr="002352D8">
        <w:rPr>
          <w:rFonts w:ascii="Tahoma" w:hAnsi="Tahoma" w:cs="Tahoma"/>
        </w:rPr>
        <w:t>está  tratando</w:t>
      </w:r>
      <w:proofErr w:type="gramEnd"/>
      <w:r w:rsidR="003A3213" w:rsidRPr="002352D8">
        <w:rPr>
          <w:rFonts w:ascii="Tahoma" w:hAnsi="Tahoma" w:cs="Tahoma"/>
        </w:rPr>
        <w:t xml:space="preserve"> de asignar un significado al contenido (a partir de los conocimientos previos que ya posee) para hacerlo comprensible. Estas ideas elaboradas por</w:t>
      </w:r>
      <w:r w:rsidR="00172070" w:rsidRPr="002352D8">
        <w:rPr>
          <w:rFonts w:ascii="Tahoma" w:hAnsi="Tahoma" w:cs="Tahoma"/>
        </w:rPr>
        <w:t xml:space="preserve"> el</w:t>
      </w:r>
      <w:r w:rsidR="003A3213" w:rsidRPr="002352D8">
        <w:rPr>
          <w:rFonts w:ascii="Tahoma" w:hAnsi="Tahoma" w:cs="Tahoma"/>
        </w:rPr>
        <w:t xml:space="preserve"> </w:t>
      </w:r>
      <w:r w:rsidR="00ED6D25" w:rsidRPr="002352D8">
        <w:rPr>
          <w:rFonts w:ascii="Tahoma" w:hAnsi="Tahoma" w:cs="Tahoma"/>
        </w:rPr>
        <w:t>aprendiz</w:t>
      </w:r>
      <w:r w:rsidR="003A3213" w:rsidRPr="002352D8">
        <w:rPr>
          <w:rFonts w:ascii="Tahoma" w:hAnsi="Tahoma" w:cs="Tahoma"/>
        </w:rPr>
        <w:t xml:space="preserve"> serán la “materia prima” con la</w:t>
      </w:r>
      <w:r w:rsidR="00172070" w:rsidRPr="002352D8">
        <w:rPr>
          <w:rFonts w:ascii="Tahoma" w:hAnsi="Tahoma" w:cs="Tahoma"/>
        </w:rPr>
        <w:t xml:space="preserve"> cual</w:t>
      </w:r>
      <w:r w:rsidR="003A3213" w:rsidRPr="002352D8">
        <w:rPr>
          <w:rFonts w:ascii="Tahoma" w:hAnsi="Tahoma" w:cs="Tahoma"/>
        </w:rPr>
        <w:t xml:space="preserve"> trabaja el </w:t>
      </w:r>
      <w:r w:rsidR="009362D9" w:rsidRPr="002352D8">
        <w:rPr>
          <w:rFonts w:ascii="Tahoma" w:hAnsi="Tahoma" w:cs="Tahoma"/>
        </w:rPr>
        <w:t>tutor</w:t>
      </w:r>
      <w:r w:rsidR="003A3213" w:rsidRPr="002352D8">
        <w:rPr>
          <w:rFonts w:ascii="Tahoma" w:hAnsi="Tahoma" w:cs="Tahoma"/>
        </w:rPr>
        <w:t xml:space="preserve">. </w:t>
      </w:r>
      <w:r w:rsidR="00A124A1" w:rsidRPr="002352D8">
        <w:rPr>
          <w:rFonts w:ascii="Tahoma" w:hAnsi="Tahoma" w:cs="Tahoma"/>
          <w:bCs/>
        </w:rPr>
        <w:t xml:space="preserve">En este momento el tutor puede ayudar al </w:t>
      </w:r>
      <w:r w:rsidR="00ED6D25" w:rsidRPr="002352D8">
        <w:rPr>
          <w:rFonts w:ascii="Tahoma" w:hAnsi="Tahoma" w:cs="Tahoma"/>
          <w:bCs/>
        </w:rPr>
        <w:t>aprendiz</w:t>
      </w:r>
      <w:r w:rsidR="00A124A1" w:rsidRPr="002352D8">
        <w:rPr>
          <w:rFonts w:ascii="Tahoma" w:hAnsi="Tahoma" w:cs="Tahoma"/>
          <w:bCs/>
        </w:rPr>
        <w:t xml:space="preserve"> a que tome conciencia de sus propios esquemas implícitos y estructuras de significado.</w:t>
      </w:r>
    </w:p>
    <w:p w:rsidR="00A124A1" w:rsidRPr="002352D8" w:rsidRDefault="00A124A1" w:rsidP="003A2642">
      <w:pPr>
        <w:jc w:val="both"/>
        <w:rPr>
          <w:rFonts w:ascii="Tahoma" w:hAnsi="Tahoma" w:cs="Tahoma"/>
          <w:bCs/>
        </w:rPr>
      </w:pPr>
    </w:p>
    <w:p w:rsidR="00B1655C" w:rsidRPr="002352D8" w:rsidRDefault="00A124A1" w:rsidP="003A2642">
      <w:pPr>
        <w:jc w:val="both"/>
        <w:rPr>
          <w:rFonts w:ascii="Tahoma" w:hAnsi="Tahoma" w:cs="Tahoma"/>
        </w:rPr>
      </w:pPr>
      <w:r w:rsidRPr="002352D8">
        <w:rPr>
          <w:rFonts w:ascii="Tahoma" w:hAnsi="Tahoma" w:cs="Tahoma"/>
        </w:rPr>
        <w:t xml:space="preserve">Un modo para guiar al </w:t>
      </w:r>
      <w:r w:rsidR="00ED6D25" w:rsidRPr="002352D8">
        <w:rPr>
          <w:rFonts w:ascii="Tahoma" w:hAnsi="Tahoma" w:cs="Tahoma"/>
        </w:rPr>
        <w:t>aprendiz</w:t>
      </w:r>
      <w:r w:rsidRPr="002352D8">
        <w:rPr>
          <w:rFonts w:ascii="Tahoma" w:hAnsi="Tahoma" w:cs="Tahoma"/>
        </w:rPr>
        <w:t xml:space="preserve">, </w:t>
      </w:r>
      <w:r w:rsidR="00B1655C" w:rsidRPr="002352D8">
        <w:rPr>
          <w:rFonts w:ascii="Tahoma" w:hAnsi="Tahoma" w:cs="Tahoma"/>
        </w:rPr>
        <w:t xml:space="preserve">a través de la pregunta, hacia unos objetivos de aprendizaje concretos </w:t>
      </w:r>
      <w:r w:rsidRPr="002352D8">
        <w:rPr>
          <w:rFonts w:ascii="Tahoma" w:hAnsi="Tahoma" w:cs="Tahoma"/>
        </w:rPr>
        <w:t>es</w:t>
      </w:r>
      <w:r w:rsidR="00B1655C" w:rsidRPr="002352D8">
        <w:rPr>
          <w:rFonts w:ascii="Tahoma" w:hAnsi="Tahoma" w:cs="Tahoma"/>
        </w:rPr>
        <w:t xml:space="preserve"> mediante el desarrollo de</w:t>
      </w:r>
      <w:r w:rsidR="00B1655C" w:rsidRPr="002352D8">
        <w:rPr>
          <w:rFonts w:ascii="Tahoma" w:hAnsi="Tahoma" w:cs="Tahoma"/>
          <w:b/>
          <w:i/>
        </w:rPr>
        <w:t xml:space="preserve"> conversaciones socráticas</w:t>
      </w:r>
      <w:r w:rsidRPr="002352D8">
        <w:rPr>
          <w:rFonts w:ascii="Tahoma" w:hAnsi="Tahoma" w:cs="Tahoma"/>
        </w:rPr>
        <w:t>. Éstas se manifiestan</w:t>
      </w:r>
      <w:r w:rsidR="00B1655C" w:rsidRPr="002352D8">
        <w:rPr>
          <w:rFonts w:ascii="Tahoma" w:hAnsi="Tahoma" w:cs="Tahoma"/>
        </w:rPr>
        <w:t xml:space="preserve"> cuando la dirección</w:t>
      </w:r>
      <w:r w:rsidRPr="002352D8">
        <w:rPr>
          <w:rFonts w:ascii="Tahoma" w:hAnsi="Tahoma" w:cs="Tahoma"/>
        </w:rPr>
        <w:t xml:space="preserve"> del aprendizaje se desarrolla</w:t>
      </w:r>
      <w:r w:rsidR="00B1655C" w:rsidRPr="002352D8">
        <w:rPr>
          <w:rFonts w:ascii="Tahoma" w:hAnsi="Tahoma" w:cs="Tahoma"/>
        </w:rPr>
        <w:t xml:space="preserve"> mediante el encadenamiento de interrogaciones y respuestas, gracias al cual el pensamiento del </w:t>
      </w:r>
      <w:r w:rsidR="00ED6D25" w:rsidRPr="002352D8">
        <w:rPr>
          <w:rFonts w:ascii="Tahoma" w:hAnsi="Tahoma" w:cs="Tahoma"/>
        </w:rPr>
        <w:t>aprendiz</w:t>
      </w:r>
      <w:r w:rsidR="00B1655C" w:rsidRPr="002352D8">
        <w:rPr>
          <w:rFonts w:ascii="Tahoma" w:hAnsi="Tahoma" w:cs="Tahoma"/>
        </w:rPr>
        <w:t xml:space="preserve"> </w:t>
      </w:r>
      <w:r w:rsidRPr="002352D8">
        <w:rPr>
          <w:rFonts w:ascii="Tahoma" w:hAnsi="Tahoma" w:cs="Tahoma"/>
        </w:rPr>
        <w:t>es guiado hacia el descubrimiento de las ideas y/o procedimientos que el tutor</w:t>
      </w:r>
      <w:r w:rsidR="00FF6B87" w:rsidRPr="002352D8">
        <w:rPr>
          <w:rFonts w:ascii="Tahoma" w:hAnsi="Tahoma" w:cs="Tahoma"/>
        </w:rPr>
        <w:t xml:space="preserve"> desea mostrarle.</w:t>
      </w:r>
      <w:r w:rsidR="00B1655C" w:rsidRPr="002352D8">
        <w:rPr>
          <w:rFonts w:ascii="Tahoma" w:hAnsi="Tahoma" w:cs="Tahoma"/>
        </w:rPr>
        <w:t xml:space="preserve"> En este tipo de conversaciones, </w:t>
      </w:r>
      <w:r w:rsidR="00FF6B87" w:rsidRPr="002352D8">
        <w:rPr>
          <w:rFonts w:ascii="Tahoma" w:hAnsi="Tahoma" w:cs="Tahoma"/>
        </w:rPr>
        <w:t xml:space="preserve">se </w:t>
      </w:r>
      <w:r w:rsidR="00FF6B87" w:rsidRPr="002352D8">
        <w:rPr>
          <w:rFonts w:ascii="Tahoma" w:hAnsi="Tahoma" w:cs="Tahoma"/>
        </w:rPr>
        <w:lastRenderedPageBreak/>
        <w:t xml:space="preserve">puede recurrir </w:t>
      </w:r>
      <w:r w:rsidR="00B1655C" w:rsidRPr="002352D8">
        <w:rPr>
          <w:rFonts w:ascii="Tahoma" w:hAnsi="Tahoma" w:cs="Tahoma"/>
        </w:rPr>
        <w:t xml:space="preserve">a una multiplicidad de preguntas y a la emisión de orientaciones </w:t>
      </w:r>
      <w:r w:rsidR="00FF6B87" w:rsidRPr="002352D8">
        <w:rPr>
          <w:rFonts w:ascii="Tahoma" w:hAnsi="Tahoma" w:cs="Tahoma"/>
        </w:rPr>
        <w:t xml:space="preserve">que, a modo de pistas, ayuden </w:t>
      </w:r>
      <w:r w:rsidR="00B1655C" w:rsidRPr="002352D8">
        <w:rPr>
          <w:rFonts w:ascii="Tahoma" w:hAnsi="Tahoma" w:cs="Tahoma"/>
        </w:rPr>
        <w:t xml:space="preserve">al </w:t>
      </w:r>
      <w:r w:rsidR="00ED6D25" w:rsidRPr="002352D8">
        <w:rPr>
          <w:rFonts w:ascii="Tahoma" w:hAnsi="Tahoma" w:cs="Tahoma"/>
        </w:rPr>
        <w:t>aprendiz</w:t>
      </w:r>
      <w:r w:rsidR="00B1655C" w:rsidRPr="002352D8">
        <w:rPr>
          <w:rFonts w:ascii="Tahoma" w:hAnsi="Tahoma" w:cs="Tahoma"/>
        </w:rPr>
        <w:t xml:space="preserve"> a c</w:t>
      </w:r>
      <w:r w:rsidR="009362D9" w:rsidRPr="002352D8">
        <w:rPr>
          <w:rFonts w:ascii="Tahoma" w:hAnsi="Tahoma" w:cs="Tahoma"/>
        </w:rPr>
        <w:t>onstruir nuevos conocimientos.</w:t>
      </w:r>
    </w:p>
    <w:p w:rsidR="00FF6B87" w:rsidRPr="002352D8" w:rsidRDefault="00FF6B87" w:rsidP="003A2642">
      <w:pPr>
        <w:jc w:val="both"/>
        <w:rPr>
          <w:rFonts w:ascii="Tahoma" w:hAnsi="Tahoma" w:cs="Tahoma"/>
        </w:rPr>
      </w:pPr>
    </w:p>
    <w:p w:rsidR="00B1655C" w:rsidRPr="002352D8" w:rsidRDefault="00FF6B87" w:rsidP="003A2642">
      <w:pPr>
        <w:jc w:val="both"/>
        <w:rPr>
          <w:rFonts w:ascii="Tahoma" w:hAnsi="Tahoma" w:cs="Tahoma"/>
        </w:rPr>
      </w:pPr>
      <w:r w:rsidRPr="002352D8">
        <w:rPr>
          <w:rFonts w:ascii="Tahoma" w:hAnsi="Tahoma" w:cs="Tahoma"/>
        </w:rPr>
        <w:t xml:space="preserve">Cuando estos diálogos funcionan bien, </w:t>
      </w:r>
      <w:r w:rsidR="009362D9" w:rsidRPr="002352D8">
        <w:rPr>
          <w:rFonts w:ascii="Tahoma" w:hAnsi="Tahoma" w:cs="Tahoma"/>
        </w:rPr>
        <w:t xml:space="preserve">el </w:t>
      </w:r>
      <w:r w:rsidR="00ED6D25" w:rsidRPr="002352D8">
        <w:rPr>
          <w:rFonts w:ascii="Tahoma" w:hAnsi="Tahoma" w:cs="Tahoma"/>
        </w:rPr>
        <w:t>aprendiz</w:t>
      </w:r>
      <w:r w:rsidRPr="002352D8">
        <w:rPr>
          <w:rFonts w:ascii="Tahoma" w:hAnsi="Tahoma" w:cs="Tahoma"/>
        </w:rPr>
        <w:t xml:space="preserve"> reflexiona</w:t>
      </w:r>
      <w:r w:rsidR="00B1655C" w:rsidRPr="002352D8">
        <w:rPr>
          <w:rFonts w:ascii="Tahoma" w:hAnsi="Tahoma" w:cs="Tahoma"/>
        </w:rPr>
        <w:t xml:space="preserve"> acerca de lo que </w:t>
      </w:r>
      <w:r w:rsidRPr="002352D8">
        <w:rPr>
          <w:rFonts w:ascii="Tahoma" w:hAnsi="Tahoma" w:cs="Tahoma"/>
        </w:rPr>
        <w:t xml:space="preserve">oye </w:t>
      </w:r>
      <w:r w:rsidR="00B1655C" w:rsidRPr="002352D8">
        <w:rPr>
          <w:rFonts w:ascii="Tahoma" w:hAnsi="Tahoma" w:cs="Tahoma"/>
        </w:rPr>
        <w:t xml:space="preserve">decir al </w:t>
      </w:r>
      <w:r w:rsidRPr="002352D8">
        <w:rPr>
          <w:rFonts w:ascii="Tahoma" w:hAnsi="Tahoma" w:cs="Tahoma"/>
        </w:rPr>
        <w:t>tutor y reflexiona</w:t>
      </w:r>
      <w:r w:rsidR="00B1655C" w:rsidRPr="002352D8">
        <w:rPr>
          <w:rFonts w:ascii="Tahoma" w:hAnsi="Tahoma" w:cs="Tahoma"/>
        </w:rPr>
        <w:t xml:space="preserve"> sobre el </w:t>
      </w:r>
      <w:r w:rsidRPr="002352D8">
        <w:rPr>
          <w:rFonts w:ascii="Tahoma" w:hAnsi="Tahoma" w:cs="Tahoma"/>
        </w:rPr>
        <w:t>conocimiento tácito que él ha</w:t>
      </w:r>
      <w:r w:rsidR="00B1655C" w:rsidRPr="002352D8">
        <w:rPr>
          <w:rFonts w:ascii="Tahoma" w:hAnsi="Tahoma" w:cs="Tahoma"/>
        </w:rPr>
        <w:t xml:space="preserve"> construido acerca de l</w:t>
      </w:r>
      <w:r w:rsidRPr="002352D8">
        <w:rPr>
          <w:rFonts w:ascii="Tahoma" w:hAnsi="Tahoma" w:cs="Tahoma"/>
        </w:rPr>
        <w:t>a idea o tópico que se esté</w:t>
      </w:r>
      <w:r w:rsidR="00B1655C" w:rsidRPr="002352D8">
        <w:rPr>
          <w:rFonts w:ascii="Tahoma" w:hAnsi="Tahoma" w:cs="Tahoma"/>
        </w:rPr>
        <w:t xml:space="preserve"> abordando. Y el </w:t>
      </w:r>
      <w:r w:rsidRPr="002352D8">
        <w:rPr>
          <w:rFonts w:ascii="Tahoma" w:hAnsi="Tahoma" w:cs="Tahoma"/>
        </w:rPr>
        <w:t>tutor, a su vez se pregunta mientras dirige</w:t>
      </w:r>
      <w:r w:rsidR="00B1655C" w:rsidRPr="002352D8">
        <w:rPr>
          <w:rFonts w:ascii="Tahoma" w:hAnsi="Tahoma" w:cs="Tahoma"/>
        </w:rPr>
        <w:t xml:space="preserve"> la conversación</w:t>
      </w:r>
      <w:r w:rsidR="005D2CD9" w:rsidRPr="002352D8">
        <w:rPr>
          <w:rFonts w:ascii="Tahoma" w:hAnsi="Tahoma" w:cs="Tahoma"/>
        </w:rPr>
        <w:t>,</w:t>
      </w:r>
      <w:r w:rsidR="00B1655C" w:rsidRPr="002352D8">
        <w:rPr>
          <w:rFonts w:ascii="Tahoma" w:hAnsi="Tahoma" w:cs="Tahoma"/>
        </w:rPr>
        <w:t xml:space="preserve"> por aquello que el </w:t>
      </w:r>
      <w:r w:rsidR="00ED6D25" w:rsidRPr="002352D8">
        <w:rPr>
          <w:rFonts w:ascii="Tahoma" w:hAnsi="Tahoma" w:cs="Tahoma"/>
        </w:rPr>
        <w:t>aprendiz</w:t>
      </w:r>
      <w:r w:rsidR="009362D9" w:rsidRPr="002352D8">
        <w:rPr>
          <w:rFonts w:ascii="Tahoma" w:hAnsi="Tahoma" w:cs="Tahoma"/>
        </w:rPr>
        <w:t xml:space="preserve"> </w:t>
      </w:r>
      <w:r w:rsidRPr="002352D8">
        <w:rPr>
          <w:rFonts w:ascii="Tahoma" w:hAnsi="Tahoma" w:cs="Tahoma"/>
        </w:rPr>
        <w:t>revela</w:t>
      </w:r>
      <w:r w:rsidR="00B1655C" w:rsidRPr="002352D8">
        <w:rPr>
          <w:rFonts w:ascii="Tahoma" w:hAnsi="Tahoma" w:cs="Tahoma"/>
        </w:rPr>
        <w:t xml:space="preserve"> y </w:t>
      </w:r>
      <w:r w:rsidR="009362D9" w:rsidRPr="002352D8">
        <w:rPr>
          <w:rFonts w:ascii="Tahoma" w:hAnsi="Tahoma" w:cs="Tahoma"/>
        </w:rPr>
        <w:t>manifiesta</w:t>
      </w:r>
      <w:r w:rsidR="00B1655C" w:rsidRPr="002352D8">
        <w:rPr>
          <w:rFonts w:ascii="Tahoma" w:hAnsi="Tahoma" w:cs="Tahoma"/>
        </w:rPr>
        <w:t xml:space="preserve"> en cuanto a conocimientos, dispos</w:t>
      </w:r>
      <w:r w:rsidRPr="002352D8">
        <w:rPr>
          <w:rFonts w:ascii="Tahoma" w:hAnsi="Tahoma" w:cs="Tahoma"/>
        </w:rPr>
        <w:t>iciones o dificultades y busca y piensa</w:t>
      </w:r>
      <w:r w:rsidR="00B1655C" w:rsidRPr="002352D8">
        <w:rPr>
          <w:rFonts w:ascii="Tahoma" w:hAnsi="Tahoma" w:cs="Tahoma"/>
        </w:rPr>
        <w:t xml:space="preserve"> en aquellas </w:t>
      </w:r>
      <w:r w:rsidRPr="002352D8">
        <w:rPr>
          <w:rFonts w:ascii="Tahoma" w:hAnsi="Tahoma" w:cs="Tahoma"/>
        </w:rPr>
        <w:t>preguntas que pudieran ayudarle mejor a orientar su pensamiento hacia el aprendizaje deseado.</w:t>
      </w:r>
    </w:p>
    <w:p w:rsidR="00ED6D25" w:rsidRPr="002352D8" w:rsidRDefault="00ED6D25">
      <w:pPr>
        <w:rPr>
          <w:rFonts w:ascii="Tahoma" w:hAnsi="Tahoma" w:cs="Tahoma"/>
        </w:rPr>
      </w:pPr>
    </w:p>
    <w:p w:rsidR="00ED6D25" w:rsidRPr="002352D8" w:rsidRDefault="00ED6D25" w:rsidP="003A2642">
      <w:pPr>
        <w:jc w:val="both"/>
        <w:rPr>
          <w:rFonts w:ascii="Tahoma" w:hAnsi="Tahoma" w:cs="Tahoma"/>
        </w:rPr>
      </w:pPr>
    </w:p>
    <w:p w:rsidR="00B1655C" w:rsidRPr="002352D8" w:rsidRDefault="00E65602" w:rsidP="003A2642">
      <w:pPr>
        <w:pStyle w:val="Textoindependiente"/>
        <w:rPr>
          <w:rFonts w:ascii="Tahoma" w:hAnsi="Tahoma" w:cs="Tahoma"/>
          <w:b/>
          <w:bCs/>
          <w:sz w:val="24"/>
          <w:szCs w:val="24"/>
        </w:rPr>
      </w:pPr>
      <w:r w:rsidRPr="002352D8">
        <w:rPr>
          <w:rFonts w:ascii="Tahoma" w:hAnsi="Tahoma" w:cs="Tahoma"/>
          <w:b/>
          <w:bCs/>
          <w:sz w:val="24"/>
          <w:szCs w:val="24"/>
        </w:rPr>
        <w:t>1</w:t>
      </w:r>
      <w:r w:rsidR="00FF6B87" w:rsidRPr="002352D8">
        <w:rPr>
          <w:rFonts w:ascii="Tahoma" w:hAnsi="Tahoma" w:cs="Tahoma"/>
          <w:b/>
          <w:bCs/>
          <w:sz w:val="24"/>
          <w:szCs w:val="24"/>
        </w:rPr>
        <w:t>.</w:t>
      </w:r>
      <w:r w:rsidR="00F671BC" w:rsidRPr="002352D8">
        <w:rPr>
          <w:rFonts w:ascii="Tahoma" w:hAnsi="Tahoma" w:cs="Tahoma"/>
          <w:b/>
          <w:bCs/>
          <w:sz w:val="24"/>
          <w:szCs w:val="24"/>
        </w:rPr>
        <w:t>3.</w:t>
      </w:r>
      <w:r w:rsidR="00FF6B87" w:rsidRPr="002352D8">
        <w:rPr>
          <w:rFonts w:ascii="Tahoma" w:hAnsi="Tahoma" w:cs="Tahoma"/>
          <w:b/>
          <w:bCs/>
          <w:sz w:val="24"/>
          <w:szCs w:val="24"/>
        </w:rPr>
        <w:t xml:space="preserve"> Traducción dialógica</w:t>
      </w:r>
    </w:p>
    <w:p w:rsidR="00ED6D25" w:rsidRPr="002352D8" w:rsidRDefault="00ED6D25" w:rsidP="003A2642">
      <w:pPr>
        <w:pStyle w:val="Textoindependiente"/>
        <w:rPr>
          <w:rFonts w:ascii="Tahoma" w:hAnsi="Tahoma" w:cs="Tahoma"/>
          <w:sz w:val="24"/>
          <w:szCs w:val="24"/>
        </w:rPr>
      </w:pPr>
    </w:p>
    <w:p w:rsidR="00B1655C" w:rsidRPr="002352D8" w:rsidRDefault="00B1655C" w:rsidP="003A2642">
      <w:pPr>
        <w:pStyle w:val="Textoindependiente"/>
        <w:rPr>
          <w:rFonts w:ascii="Tahoma" w:hAnsi="Tahoma" w:cs="Tahoma"/>
          <w:sz w:val="24"/>
          <w:szCs w:val="24"/>
        </w:rPr>
      </w:pPr>
      <w:r w:rsidRPr="002352D8">
        <w:rPr>
          <w:rFonts w:ascii="Tahoma" w:hAnsi="Tahoma" w:cs="Tahoma"/>
          <w:sz w:val="24"/>
          <w:szCs w:val="24"/>
        </w:rPr>
        <w:t xml:space="preserve">Una de las finalidades de la </w:t>
      </w:r>
      <w:r w:rsidR="003A2642" w:rsidRPr="002352D8">
        <w:rPr>
          <w:rFonts w:ascii="Tahoma" w:hAnsi="Tahoma" w:cs="Tahoma"/>
          <w:sz w:val="24"/>
          <w:szCs w:val="24"/>
        </w:rPr>
        <w:t>formación reflexiva</w:t>
      </w:r>
      <w:r w:rsidRPr="002352D8">
        <w:rPr>
          <w:rFonts w:ascii="Tahoma" w:hAnsi="Tahoma" w:cs="Tahoma"/>
          <w:sz w:val="24"/>
          <w:szCs w:val="24"/>
        </w:rPr>
        <w:t xml:space="preserve"> es que el </w:t>
      </w:r>
      <w:r w:rsidR="00ED6D25" w:rsidRPr="002352D8">
        <w:rPr>
          <w:rFonts w:ascii="Tahoma" w:hAnsi="Tahoma" w:cs="Tahoma"/>
          <w:sz w:val="24"/>
          <w:szCs w:val="24"/>
        </w:rPr>
        <w:t>aprendiz</w:t>
      </w:r>
      <w:r w:rsidRPr="002352D8">
        <w:rPr>
          <w:rFonts w:ascii="Tahoma" w:hAnsi="Tahoma" w:cs="Tahoma"/>
          <w:sz w:val="24"/>
          <w:szCs w:val="24"/>
        </w:rPr>
        <w:t xml:space="preserve"> “comprenda” aquellos aspectos de los ámbitos </w:t>
      </w:r>
      <w:r w:rsidR="00FF6B87" w:rsidRPr="002352D8">
        <w:rPr>
          <w:rFonts w:ascii="Tahoma" w:hAnsi="Tahoma" w:cs="Tahoma"/>
          <w:sz w:val="24"/>
          <w:szCs w:val="24"/>
        </w:rPr>
        <w:t>profesionales</w:t>
      </w:r>
      <w:r w:rsidRPr="002352D8">
        <w:rPr>
          <w:rFonts w:ascii="Tahoma" w:hAnsi="Tahoma" w:cs="Tahoma"/>
          <w:sz w:val="24"/>
          <w:szCs w:val="24"/>
        </w:rPr>
        <w:t xml:space="preserve"> que el </w:t>
      </w:r>
      <w:r w:rsidR="00FF6B87" w:rsidRPr="002352D8">
        <w:rPr>
          <w:rFonts w:ascii="Tahoma" w:hAnsi="Tahoma" w:cs="Tahoma"/>
          <w:sz w:val="24"/>
          <w:szCs w:val="24"/>
        </w:rPr>
        <w:t>tutor</w:t>
      </w:r>
      <w:r w:rsidRPr="002352D8">
        <w:rPr>
          <w:rFonts w:ascii="Tahoma" w:hAnsi="Tahoma" w:cs="Tahoma"/>
          <w:sz w:val="24"/>
          <w:szCs w:val="24"/>
        </w:rPr>
        <w:t xml:space="preserve"> trata de vehicular. El proceso de comprensión es similar a </w:t>
      </w:r>
      <w:proofErr w:type="gramStart"/>
      <w:r w:rsidRPr="002352D8">
        <w:rPr>
          <w:rFonts w:ascii="Tahoma" w:hAnsi="Tahoma" w:cs="Tahoma"/>
          <w:sz w:val="24"/>
          <w:szCs w:val="24"/>
        </w:rPr>
        <w:t>la  interpretación</w:t>
      </w:r>
      <w:proofErr w:type="gramEnd"/>
      <w:r w:rsidRPr="002352D8">
        <w:rPr>
          <w:rFonts w:ascii="Tahoma" w:hAnsi="Tahoma" w:cs="Tahoma"/>
          <w:sz w:val="24"/>
          <w:szCs w:val="24"/>
        </w:rPr>
        <w:t xml:space="preserve"> de un texto. Cuando el </w:t>
      </w:r>
      <w:r w:rsidR="00ED6D25" w:rsidRPr="002352D8">
        <w:rPr>
          <w:rFonts w:ascii="Tahoma" w:hAnsi="Tahoma" w:cs="Tahoma"/>
          <w:sz w:val="24"/>
          <w:szCs w:val="24"/>
        </w:rPr>
        <w:t>aprendiz</w:t>
      </w:r>
      <w:r w:rsidRPr="002352D8">
        <w:rPr>
          <w:rFonts w:ascii="Tahoma" w:hAnsi="Tahoma" w:cs="Tahoma"/>
          <w:sz w:val="24"/>
          <w:szCs w:val="24"/>
        </w:rPr>
        <w:t xml:space="preserve"> trata de comprender algunos de los aspectos tratados </w:t>
      </w:r>
      <w:r w:rsidR="00FF6B87" w:rsidRPr="002352D8">
        <w:rPr>
          <w:rFonts w:ascii="Tahoma" w:hAnsi="Tahoma" w:cs="Tahoma"/>
          <w:sz w:val="24"/>
          <w:szCs w:val="24"/>
        </w:rPr>
        <w:t>en las sesiones de tutoría</w:t>
      </w:r>
      <w:r w:rsidRPr="002352D8">
        <w:rPr>
          <w:rFonts w:ascii="Tahoma" w:hAnsi="Tahoma" w:cs="Tahoma"/>
          <w:sz w:val="24"/>
          <w:szCs w:val="24"/>
        </w:rPr>
        <w:t xml:space="preserve"> se aproxima a </w:t>
      </w:r>
      <w:r w:rsidR="009362D9" w:rsidRPr="002352D8">
        <w:rPr>
          <w:rFonts w:ascii="Tahoma" w:hAnsi="Tahoma" w:cs="Tahoma"/>
          <w:sz w:val="24"/>
          <w:szCs w:val="24"/>
        </w:rPr>
        <w:t xml:space="preserve">ellos </w:t>
      </w:r>
      <w:r w:rsidRPr="002352D8">
        <w:rPr>
          <w:rFonts w:ascii="Tahoma" w:hAnsi="Tahoma" w:cs="Tahoma"/>
          <w:sz w:val="24"/>
          <w:szCs w:val="24"/>
        </w:rPr>
        <w:t xml:space="preserve">con una serie de significados, creencias y expectativas previos, los cuales, a través de sus interpretaciones, interaccionan con el significado que el </w:t>
      </w:r>
      <w:r w:rsidR="00FF6B87" w:rsidRPr="002352D8">
        <w:rPr>
          <w:rFonts w:ascii="Tahoma" w:hAnsi="Tahoma" w:cs="Tahoma"/>
          <w:sz w:val="24"/>
          <w:szCs w:val="24"/>
        </w:rPr>
        <w:t>tutor trata</w:t>
      </w:r>
      <w:r w:rsidRPr="002352D8">
        <w:rPr>
          <w:rFonts w:ascii="Tahoma" w:hAnsi="Tahoma" w:cs="Tahoma"/>
          <w:sz w:val="24"/>
          <w:szCs w:val="24"/>
        </w:rPr>
        <w:t xml:space="preserve"> de comunicar, de tal manera que ese contenido </w:t>
      </w:r>
      <w:proofErr w:type="gramStart"/>
      <w:r w:rsidRPr="002352D8">
        <w:rPr>
          <w:rFonts w:ascii="Tahoma" w:hAnsi="Tahoma" w:cs="Tahoma"/>
          <w:sz w:val="24"/>
          <w:szCs w:val="24"/>
        </w:rPr>
        <w:t>le  resulte</w:t>
      </w:r>
      <w:proofErr w:type="gramEnd"/>
      <w:r w:rsidRPr="002352D8">
        <w:rPr>
          <w:rFonts w:ascii="Tahoma" w:hAnsi="Tahoma" w:cs="Tahoma"/>
          <w:sz w:val="24"/>
          <w:szCs w:val="24"/>
        </w:rPr>
        <w:t xml:space="preserve"> comprensible o significativo. </w:t>
      </w:r>
    </w:p>
    <w:p w:rsidR="00B1655C" w:rsidRPr="002352D8" w:rsidRDefault="00B1655C" w:rsidP="003A2642">
      <w:pPr>
        <w:jc w:val="both"/>
        <w:rPr>
          <w:rFonts w:ascii="Tahoma" w:hAnsi="Tahoma" w:cs="Tahoma"/>
        </w:rPr>
      </w:pPr>
    </w:p>
    <w:p w:rsidR="00B1655C" w:rsidRPr="002352D8" w:rsidRDefault="00B1655C" w:rsidP="003A2642">
      <w:pPr>
        <w:pStyle w:val="Textoindependiente"/>
        <w:rPr>
          <w:rFonts w:ascii="Tahoma" w:hAnsi="Tahoma" w:cs="Tahoma"/>
          <w:sz w:val="24"/>
          <w:szCs w:val="24"/>
        </w:rPr>
      </w:pPr>
      <w:proofErr w:type="gramStart"/>
      <w:r w:rsidRPr="002352D8">
        <w:rPr>
          <w:rFonts w:ascii="Tahoma" w:hAnsi="Tahoma" w:cs="Tahoma"/>
          <w:sz w:val="24"/>
          <w:szCs w:val="24"/>
        </w:rPr>
        <w:t>Este  proceso</w:t>
      </w:r>
      <w:proofErr w:type="gramEnd"/>
      <w:r w:rsidRPr="002352D8">
        <w:rPr>
          <w:rFonts w:ascii="Tahoma" w:hAnsi="Tahoma" w:cs="Tahoma"/>
          <w:sz w:val="24"/>
          <w:szCs w:val="24"/>
        </w:rPr>
        <w:t xml:space="preserve"> de interpretación se da cuando aparece la interacción de significados entre </w:t>
      </w:r>
      <w:r w:rsidR="00FF6B87" w:rsidRPr="002352D8">
        <w:rPr>
          <w:rFonts w:ascii="Tahoma" w:hAnsi="Tahoma" w:cs="Tahoma"/>
          <w:sz w:val="24"/>
          <w:szCs w:val="24"/>
        </w:rPr>
        <w:t>tutores</w:t>
      </w:r>
      <w:r w:rsidRPr="002352D8">
        <w:rPr>
          <w:rFonts w:ascii="Tahoma" w:hAnsi="Tahoma" w:cs="Tahoma"/>
          <w:sz w:val="24"/>
          <w:szCs w:val="24"/>
        </w:rPr>
        <w:t xml:space="preserve"> </w:t>
      </w:r>
      <w:r w:rsidR="009362D9" w:rsidRPr="002352D8">
        <w:rPr>
          <w:rFonts w:ascii="Tahoma" w:hAnsi="Tahoma" w:cs="Tahoma"/>
          <w:sz w:val="24"/>
          <w:szCs w:val="24"/>
        </w:rPr>
        <w:t xml:space="preserve">y </w:t>
      </w:r>
      <w:r w:rsidR="00ED6D25" w:rsidRPr="002352D8">
        <w:rPr>
          <w:rFonts w:ascii="Tahoma" w:hAnsi="Tahoma" w:cs="Tahoma"/>
          <w:sz w:val="24"/>
          <w:szCs w:val="24"/>
        </w:rPr>
        <w:t>aprendice</w:t>
      </w:r>
      <w:r w:rsidR="009362D9" w:rsidRPr="002352D8">
        <w:rPr>
          <w:rFonts w:ascii="Tahoma" w:hAnsi="Tahoma" w:cs="Tahoma"/>
          <w:sz w:val="24"/>
          <w:szCs w:val="24"/>
        </w:rPr>
        <w:t>s</w:t>
      </w:r>
      <w:r w:rsidRPr="002352D8">
        <w:rPr>
          <w:rFonts w:ascii="Tahoma" w:hAnsi="Tahoma" w:cs="Tahoma"/>
          <w:sz w:val="24"/>
          <w:szCs w:val="24"/>
        </w:rPr>
        <w:t xml:space="preserve">. De esta interacción se deriva otro elemento constitutivo de la comprensión: la negociación. Negociación que se desarrolla necesariamente durante la interacción comunicativa entre los participantes en ella. Cuando un </w:t>
      </w:r>
      <w:r w:rsidR="00FF6B87" w:rsidRPr="002352D8">
        <w:rPr>
          <w:rFonts w:ascii="Tahoma" w:hAnsi="Tahoma" w:cs="Tahoma"/>
          <w:sz w:val="24"/>
          <w:szCs w:val="24"/>
        </w:rPr>
        <w:t>tutor</w:t>
      </w:r>
      <w:r w:rsidRPr="002352D8">
        <w:rPr>
          <w:rFonts w:ascii="Tahoma" w:hAnsi="Tahoma" w:cs="Tahoma"/>
          <w:sz w:val="24"/>
          <w:szCs w:val="24"/>
        </w:rPr>
        <w:t xml:space="preserve"> y </w:t>
      </w:r>
      <w:r w:rsidR="009362D9" w:rsidRPr="002352D8">
        <w:rPr>
          <w:rFonts w:ascii="Tahoma" w:hAnsi="Tahoma" w:cs="Tahoma"/>
          <w:sz w:val="24"/>
          <w:szCs w:val="24"/>
        </w:rPr>
        <w:t xml:space="preserve">un </w:t>
      </w:r>
      <w:r w:rsidR="00ED6D25" w:rsidRPr="002352D8">
        <w:rPr>
          <w:rFonts w:ascii="Tahoma" w:hAnsi="Tahoma" w:cs="Tahoma"/>
          <w:sz w:val="24"/>
          <w:szCs w:val="24"/>
        </w:rPr>
        <w:t>aprendiz</w:t>
      </w:r>
      <w:r w:rsidR="00FF6B87" w:rsidRPr="002352D8">
        <w:rPr>
          <w:rFonts w:ascii="Tahoma" w:hAnsi="Tahoma" w:cs="Tahoma"/>
          <w:sz w:val="24"/>
          <w:szCs w:val="24"/>
        </w:rPr>
        <w:t xml:space="preserve"> </w:t>
      </w:r>
      <w:r w:rsidRPr="002352D8">
        <w:rPr>
          <w:rFonts w:ascii="Tahoma" w:hAnsi="Tahoma" w:cs="Tahoma"/>
          <w:sz w:val="24"/>
          <w:szCs w:val="24"/>
        </w:rPr>
        <w:t>se comunican lo hacen poniendo en contacto sus marcos de referencia o de interpretación; a partir de aquí cada uno atribuirá un significado a la interacción en función de su marco interpretativo</w:t>
      </w:r>
      <w:r w:rsidR="005D2CD9" w:rsidRPr="002352D8">
        <w:rPr>
          <w:rFonts w:ascii="Tahoma" w:hAnsi="Tahoma" w:cs="Tahoma"/>
          <w:sz w:val="24"/>
          <w:szCs w:val="24"/>
        </w:rPr>
        <w:t>,</w:t>
      </w:r>
      <w:r w:rsidRPr="002352D8">
        <w:rPr>
          <w:rFonts w:ascii="Tahoma" w:hAnsi="Tahoma" w:cs="Tahoma"/>
          <w:sz w:val="24"/>
          <w:szCs w:val="24"/>
        </w:rPr>
        <w:t xml:space="preserve"> pero también en función de su capacidad de acceso a la estructura con la que el otro sujeto interpreta sus propios pensamientos, sentimientos y acciones; sólo la negociación, a través del diálogo, del significado que otorguen a la interacción, les permitirá derivar una comprensión no arbitraria sino fundada en el acuerdo intersubjetivo. A medida que esa interacción vaya avanzando alguna</w:t>
      </w:r>
      <w:r w:rsidR="005D2CD9" w:rsidRPr="002352D8">
        <w:rPr>
          <w:rFonts w:ascii="Tahoma" w:hAnsi="Tahoma" w:cs="Tahoma"/>
          <w:sz w:val="24"/>
          <w:szCs w:val="24"/>
        </w:rPr>
        <w:t>s</w:t>
      </w:r>
      <w:r w:rsidRPr="002352D8">
        <w:rPr>
          <w:rFonts w:ascii="Tahoma" w:hAnsi="Tahoma" w:cs="Tahoma"/>
          <w:sz w:val="24"/>
          <w:szCs w:val="24"/>
        </w:rPr>
        <w:t xml:space="preserve"> de las</w:t>
      </w:r>
      <w:r w:rsidR="009362D9" w:rsidRPr="002352D8">
        <w:rPr>
          <w:rFonts w:ascii="Tahoma" w:hAnsi="Tahoma" w:cs="Tahoma"/>
          <w:sz w:val="24"/>
          <w:szCs w:val="24"/>
        </w:rPr>
        <w:t xml:space="preserve"> perspectivas individuales del tutor </w:t>
      </w:r>
      <w:r w:rsidRPr="002352D8">
        <w:rPr>
          <w:rFonts w:ascii="Tahoma" w:hAnsi="Tahoma" w:cs="Tahoma"/>
          <w:sz w:val="24"/>
          <w:szCs w:val="24"/>
        </w:rPr>
        <w:t>pasa</w:t>
      </w:r>
      <w:r w:rsidR="005D2CD9" w:rsidRPr="002352D8">
        <w:rPr>
          <w:rFonts w:ascii="Tahoma" w:hAnsi="Tahoma" w:cs="Tahoma"/>
          <w:sz w:val="24"/>
          <w:szCs w:val="24"/>
        </w:rPr>
        <w:t>n</w:t>
      </w:r>
      <w:r w:rsidRPr="002352D8">
        <w:rPr>
          <w:rFonts w:ascii="Tahoma" w:hAnsi="Tahoma" w:cs="Tahoma"/>
          <w:sz w:val="24"/>
          <w:szCs w:val="24"/>
        </w:rPr>
        <w:t xml:space="preserve"> a ser intersubjetivamente compartida</w:t>
      </w:r>
      <w:r w:rsidR="005D2CD9" w:rsidRPr="002352D8">
        <w:rPr>
          <w:rFonts w:ascii="Tahoma" w:hAnsi="Tahoma" w:cs="Tahoma"/>
          <w:sz w:val="24"/>
          <w:szCs w:val="24"/>
        </w:rPr>
        <w:t>s</w:t>
      </w:r>
      <w:r w:rsidRPr="002352D8">
        <w:rPr>
          <w:rFonts w:ascii="Tahoma" w:hAnsi="Tahoma" w:cs="Tahoma"/>
          <w:sz w:val="24"/>
          <w:szCs w:val="24"/>
        </w:rPr>
        <w:t xml:space="preserve"> por los </w:t>
      </w:r>
      <w:r w:rsidR="00ED6D25" w:rsidRPr="002352D8">
        <w:rPr>
          <w:rFonts w:ascii="Tahoma" w:hAnsi="Tahoma" w:cs="Tahoma"/>
          <w:sz w:val="24"/>
          <w:szCs w:val="24"/>
        </w:rPr>
        <w:t>aprendices</w:t>
      </w:r>
      <w:r w:rsidRPr="002352D8">
        <w:rPr>
          <w:rFonts w:ascii="Tahoma" w:hAnsi="Tahoma" w:cs="Tahoma"/>
          <w:sz w:val="24"/>
          <w:szCs w:val="24"/>
        </w:rPr>
        <w:t xml:space="preserve"> que conforman el grupo interactuante. Cada miembro se va aproximando a la perspectiva de los demás produciéndose una relativa correspondencia entre los distintos puntos de vista individuales, aunque éstos no son idénticos.</w:t>
      </w:r>
    </w:p>
    <w:p w:rsidR="00B1655C" w:rsidRPr="002352D8" w:rsidRDefault="00B1655C" w:rsidP="003A2642">
      <w:pPr>
        <w:pStyle w:val="Textoindependiente"/>
        <w:rPr>
          <w:rFonts w:ascii="Tahoma" w:hAnsi="Tahoma" w:cs="Tahoma"/>
          <w:sz w:val="24"/>
          <w:szCs w:val="24"/>
        </w:rPr>
      </w:pPr>
    </w:p>
    <w:p w:rsidR="00B1655C" w:rsidRPr="002352D8" w:rsidRDefault="00B1655C" w:rsidP="003A2642">
      <w:pPr>
        <w:pStyle w:val="Textoindependiente"/>
        <w:rPr>
          <w:rFonts w:ascii="Tahoma" w:hAnsi="Tahoma" w:cs="Tahoma"/>
          <w:sz w:val="24"/>
          <w:szCs w:val="24"/>
        </w:rPr>
      </w:pPr>
      <w:r w:rsidRPr="002352D8">
        <w:rPr>
          <w:rFonts w:ascii="Tahoma" w:hAnsi="Tahoma" w:cs="Tahoma"/>
          <w:sz w:val="24"/>
          <w:szCs w:val="24"/>
        </w:rPr>
        <w:t xml:space="preserve">Las ideas precendentes conforman el </w:t>
      </w:r>
      <w:r w:rsidR="00FF6B87" w:rsidRPr="002352D8">
        <w:rPr>
          <w:rFonts w:ascii="Tahoma" w:hAnsi="Tahoma" w:cs="Tahoma"/>
          <w:sz w:val="24"/>
          <w:szCs w:val="24"/>
        </w:rPr>
        <w:t>fundamento</w:t>
      </w:r>
      <w:r w:rsidRPr="002352D8">
        <w:rPr>
          <w:rFonts w:ascii="Tahoma" w:hAnsi="Tahoma" w:cs="Tahoma"/>
          <w:sz w:val="24"/>
          <w:szCs w:val="24"/>
        </w:rPr>
        <w:t xml:space="preserve"> de la “traducción”. Con este método reflexivo el </w:t>
      </w:r>
      <w:r w:rsidR="00FF6B87" w:rsidRPr="002352D8">
        <w:rPr>
          <w:rFonts w:ascii="Tahoma" w:hAnsi="Tahoma" w:cs="Tahoma"/>
          <w:sz w:val="24"/>
          <w:szCs w:val="24"/>
        </w:rPr>
        <w:t>tutor</w:t>
      </w:r>
      <w:r w:rsidRPr="002352D8">
        <w:rPr>
          <w:rFonts w:ascii="Tahoma" w:hAnsi="Tahoma" w:cs="Tahoma"/>
          <w:sz w:val="24"/>
          <w:szCs w:val="24"/>
        </w:rPr>
        <w:t xml:space="preserve"> conduce la conversación de manera que se va progresando desde las definiciones y concepciones que elaboran los </w:t>
      </w:r>
      <w:r w:rsidR="003A2642" w:rsidRPr="002352D8">
        <w:rPr>
          <w:rFonts w:ascii="Tahoma" w:hAnsi="Tahoma" w:cs="Tahoma"/>
          <w:sz w:val="24"/>
          <w:szCs w:val="24"/>
        </w:rPr>
        <w:t>estudiante</w:t>
      </w:r>
      <w:r w:rsidRPr="002352D8">
        <w:rPr>
          <w:rFonts w:ascii="Tahoma" w:hAnsi="Tahoma" w:cs="Tahoma"/>
          <w:sz w:val="24"/>
          <w:szCs w:val="24"/>
        </w:rPr>
        <w:t xml:space="preserve">s a aquellas que va construyendo el </w:t>
      </w:r>
      <w:r w:rsidR="00FF6B87" w:rsidRPr="002352D8">
        <w:rPr>
          <w:rFonts w:ascii="Tahoma" w:hAnsi="Tahoma" w:cs="Tahoma"/>
          <w:sz w:val="24"/>
          <w:szCs w:val="24"/>
        </w:rPr>
        <w:t>tuto</w:t>
      </w:r>
      <w:r w:rsidRPr="002352D8">
        <w:rPr>
          <w:rFonts w:ascii="Tahoma" w:hAnsi="Tahoma" w:cs="Tahoma"/>
          <w:sz w:val="24"/>
          <w:szCs w:val="24"/>
        </w:rPr>
        <w:t xml:space="preserve">r a partir de las primeras. Usando la pregunta y en un esfuerzo consciente (si se explicita al </w:t>
      </w:r>
      <w:r w:rsidR="003A2642" w:rsidRPr="002352D8">
        <w:rPr>
          <w:rFonts w:ascii="Tahoma" w:hAnsi="Tahoma" w:cs="Tahoma"/>
          <w:sz w:val="24"/>
          <w:szCs w:val="24"/>
        </w:rPr>
        <w:t>estudiante</w:t>
      </w:r>
      <w:r w:rsidRPr="002352D8">
        <w:rPr>
          <w:rFonts w:ascii="Tahoma" w:hAnsi="Tahoma" w:cs="Tahoma"/>
          <w:sz w:val="24"/>
          <w:szCs w:val="24"/>
        </w:rPr>
        <w:t xml:space="preserve"> estamos entonces ante el diálogo reflexivo) trata inductivamente de, partiendo de las intervenciones de los </w:t>
      </w:r>
      <w:r w:rsidR="003A2642" w:rsidRPr="002352D8">
        <w:rPr>
          <w:rFonts w:ascii="Tahoma" w:hAnsi="Tahoma" w:cs="Tahoma"/>
          <w:sz w:val="24"/>
          <w:szCs w:val="24"/>
        </w:rPr>
        <w:t>estudiante</w:t>
      </w:r>
      <w:r w:rsidRPr="002352D8">
        <w:rPr>
          <w:rFonts w:ascii="Tahoma" w:hAnsi="Tahoma" w:cs="Tahoma"/>
          <w:sz w:val="24"/>
          <w:szCs w:val="24"/>
        </w:rPr>
        <w:t>s, “traducir”</w:t>
      </w:r>
      <w:r w:rsidR="00FF6B87" w:rsidRPr="002352D8">
        <w:rPr>
          <w:rFonts w:ascii="Tahoma" w:hAnsi="Tahoma" w:cs="Tahoma"/>
          <w:sz w:val="24"/>
          <w:szCs w:val="24"/>
        </w:rPr>
        <w:t xml:space="preserve"> (por analogía)</w:t>
      </w:r>
      <w:r w:rsidRPr="002352D8">
        <w:rPr>
          <w:rFonts w:ascii="Tahoma" w:hAnsi="Tahoma" w:cs="Tahoma"/>
          <w:sz w:val="24"/>
          <w:szCs w:val="24"/>
        </w:rPr>
        <w:t xml:space="preserve"> esos términos o líneas </w:t>
      </w:r>
      <w:r w:rsidRPr="002352D8">
        <w:rPr>
          <w:rFonts w:ascii="Tahoma" w:hAnsi="Tahoma" w:cs="Tahoma"/>
          <w:sz w:val="24"/>
          <w:szCs w:val="24"/>
        </w:rPr>
        <w:lastRenderedPageBreak/>
        <w:t xml:space="preserve">de argumentación a otros más cercanos a lo que intenta mostrar el </w:t>
      </w:r>
      <w:r w:rsidR="00FF6B87" w:rsidRPr="002352D8">
        <w:rPr>
          <w:rFonts w:ascii="Tahoma" w:hAnsi="Tahoma" w:cs="Tahoma"/>
          <w:sz w:val="24"/>
          <w:szCs w:val="24"/>
        </w:rPr>
        <w:t>tutor</w:t>
      </w:r>
      <w:r w:rsidRPr="002352D8">
        <w:rPr>
          <w:rFonts w:ascii="Tahoma" w:hAnsi="Tahoma" w:cs="Tahoma"/>
          <w:sz w:val="24"/>
          <w:szCs w:val="24"/>
        </w:rPr>
        <w:t xml:space="preserve">. Este enfoque “socrático” ayuda al </w:t>
      </w:r>
      <w:r w:rsidR="00ED6D25" w:rsidRPr="002352D8">
        <w:rPr>
          <w:rFonts w:ascii="Tahoma" w:hAnsi="Tahoma" w:cs="Tahoma"/>
          <w:sz w:val="24"/>
          <w:szCs w:val="24"/>
        </w:rPr>
        <w:t>aprendiz</w:t>
      </w:r>
      <w:r w:rsidRPr="002352D8">
        <w:rPr>
          <w:rFonts w:ascii="Tahoma" w:hAnsi="Tahoma" w:cs="Tahoma"/>
          <w:sz w:val="24"/>
          <w:szCs w:val="24"/>
        </w:rPr>
        <w:t xml:space="preserve"> a desarrollar aprendizajes significativos pues necesariamente se debe partir de sus conocimient</w:t>
      </w:r>
      <w:r w:rsidR="00ED6D25" w:rsidRPr="002352D8">
        <w:rPr>
          <w:rFonts w:ascii="Tahoma" w:hAnsi="Tahoma" w:cs="Tahoma"/>
          <w:sz w:val="24"/>
          <w:szCs w:val="24"/>
        </w:rPr>
        <w:t xml:space="preserve">os previos y en “traducciones </w:t>
      </w:r>
      <w:r w:rsidRPr="002352D8">
        <w:rPr>
          <w:rFonts w:ascii="Tahoma" w:hAnsi="Tahoma" w:cs="Tahoma"/>
          <w:sz w:val="24"/>
          <w:szCs w:val="24"/>
        </w:rPr>
        <w:t>sucesivas</w:t>
      </w:r>
      <w:r w:rsidR="00ED6D25" w:rsidRPr="002352D8">
        <w:rPr>
          <w:rFonts w:ascii="Tahoma" w:hAnsi="Tahoma" w:cs="Tahoma"/>
          <w:sz w:val="24"/>
          <w:szCs w:val="24"/>
        </w:rPr>
        <w:t xml:space="preserve">” </w:t>
      </w:r>
      <w:r w:rsidRPr="002352D8">
        <w:rPr>
          <w:rFonts w:ascii="Tahoma" w:hAnsi="Tahoma" w:cs="Tahoma"/>
          <w:sz w:val="24"/>
          <w:szCs w:val="24"/>
        </w:rPr>
        <w:t>ayudarlo a elaborar un pensamiento más cercano a los aprendizajes que deba desarrollar.</w:t>
      </w:r>
    </w:p>
    <w:p w:rsidR="00125ACA" w:rsidRPr="002352D8" w:rsidRDefault="00125ACA" w:rsidP="003A2642">
      <w:pPr>
        <w:pStyle w:val="Textoindependiente"/>
        <w:rPr>
          <w:rFonts w:ascii="Tahoma" w:hAnsi="Tahoma" w:cs="Tahoma"/>
          <w:sz w:val="24"/>
          <w:szCs w:val="24"/>
        </w:rPr>
      </w:pPr>
    </w:p>
    <w:p w:rsidR="00125ACA" w:rsidRPr="002352D8" w:rsidRDefault="00FF6B87" w:rsidP="003A2642">
      <w:pPr>
        <w:pStyle w:val="Textoindependiente"/>
        <w:rPr>
          <w:rFonts w:ascii="Tahoma" w:hAnsi="Tahoma" w:cs="Tahoma"/>
          <w:sz w:val="24"/>
          <w:szCs w:val="24"/>
        </w:rPr>
      </w:pPr>
      <w:r w:rsidRPr="002352D8">
        <w:rPr>
          <w:rFonts w:ascii="Tahoma" w:hAnsi="Tahoma" w:cs="Tahoma"/>
          <w:sz w:val="24"/>
          <w:szCs w:val="24"/>
        </w:rPr>
        <w:t xml:space="preserve">En suma, se trata de que el tutor realice analogías entre sus conocimientos y los del </w:t>
      </w:r>
      <w:r w:rsidR="00ED6D25" w:rsidRPr="002352D8">
        <w:rPr>
          <w:rFonts w:ascii="Tahoma" w:hAnsi="Tahoma" w:cs="Tahoma"/>
          <w:sz w:val="24"/>
          <w:szCs w:val="24"/>
        </w:rPr>
        <w:t>aprendiz</w:t>
      </w:r>
      <w:r w:rsidRPr="002352D8">
        <w:rPr>
          <w:rFonts w:ascii="Tahoma" w:hAnsi="Tahoma" w:cs="Tahoma"/>
          <w:sz w:val="24"/>
          <w:szCs w:val="24"/>
        </w:rPr>
        <w:t xml:space="preserve">. </w:t>
      </w:r>
      <w:r w:rsidR="00125ACA" w:rsidRPr="002352D8">
        <w:rPr>
          <w:rFonts w:ascii="Tahoma" w:hAnsi="Tahoma" w:cs="Tahoma"/>
          <w:sz w:val="24"/>
          <w:szCs w:val="24"/>
        </w:rPr>
        <w:t xml:space="preserve">La potencialidad de las analogías en la </w:t>
      </w:r>
      <w:r w:rsidR="003A2642" w:rsidRPr="002352D8">
        <w:rPr>
          <w:rFonts w:ascii="Tahoma" w:hAnsi="Tahoma" w:cs="Tahoma"/>
          <w:sz w:val="24"/>
          <w:szCs w:val="24"/>
        </w:rPr>
        <w:t>formación</w:t>
      </w:r>
      <w:r w:rsidRPr="002352D8">
        <w:rPr>
          <w:rFonts w:ascii="Tahoma" w:hAnsi="Tahoma" w:cs="Tahoma"/>
          <w:sz w:val="24"/>
          <w:szCs w:val="24"/>
        </w:rPr>
        <w:t xml:space="preserve"> </w:t>
      </w:r>
      <w:r w:rsidR="00125ACA" w:rsidRPr="002352D8">
        <w:rPr>
          <w:rFonts w:ascii="Tahoma" w:hAnsi="Tahoma" w:cs="Tahoma"/>
          <w:sz w:val="24"/>
          <w:szCs w:val="24"/>
        </w:rPr>
        <w:t xml:space="preserve">reside en la capacidad que tienen para guiar a </w:t>
      </w:r>
      <w:r w:rsidR="009362D9" w:rsidRPr="002352D8">
        <w:rPr>
          <w:rFonts w:ascii="Tahoma" w:hAnsi="Tahoma" w:cs="Tahoma"/>
          <w:sz w:val="24"/>
          <w:szCs w:val="24"/>
        </w:rPr>
        <w:t xml:space="preserve">los </w:t>
      </w:r>
      <w:r w:rsidR="00ED6D25" w:rsidRPr="002352D8">
        <w:rPr>
          <w:rFonts w:ascii="Tahoma" w:hAnsi="Tahoma" w:cs="Tahoma"/>
          <w:sz w:val="24"/>
          <w:szCs w:val="24"/>
        </w:rPr>
        <w:t>aprendices</w:t>
      </w:r>
      <w:r w:rsidR="00125ACA" w:rsidRPr="002352D8">
        <w:rPr>
          <w:rFonts w:ascii="Tahoma" w:hAnsi="Tahoma" w:cs="Tahoma"/>
          <w:sz w:val="24"/>
          <w:szCs w:val="24"/>
        </w:rPr>
        <w:t xml:space="preserve"> en la comprensión de nuevos conceptos basándose en algo familiar. A través de este recurso se establece un juego de comparación entre dos dominios, uno </w:t>
      </w:r>
      <w:proofErr w:type="gramStart"/>
      <w:r w:rsidR="00125ACA" w:rsidRPr="002352D8">
        <w:rPr>
          <w:rFonts w:ascii="Tahoma" w:hAnsi="Tahoma" w:cs="Tahoma"/>
          <w:sz w:val="24"/>
          <w:szCs w:val="24"/>
        </w:rPr>
        <w:t>familiar  (</w:t>
      </w:r>
      <w:proofErr w:type="gramEnd"/>
      <w:r w:rsidR="00044B34" w:rsidRPr="002352D8">
        <w:rPr>
          <w:rFonts w:ascii="Tahoma" w:hAnsi="Tahoma" w:cs="Tahoma"/>
          <w:sz w:val="24"/>
          <w:szCs w:val="24"/>
        </w:rPr>
        <w:t xml:space="preserve">lo que ya sabe </w:t>
      </w:r>
      <w:r w:rsidR="009362D9" w:rsidRPr="002352D8">
        <w:rPr>
          <w:rFonts w:ascii="Tahoma" w:hAnsi="Tahoma" w:cs="Tahoma"/>
          <w:sz w:val="24"/>
          <w:szCs w:val="24"/>
        </w:rPr>
        <w:t xml:space="preserve">el </w:t>
      </w:r>
      <w:r w:rsidR="00ED6D25" w:rsidRPr="002352D8">
        <w:rPr>
          <w:rFonts w:ascii="Tahoma" w:hAnsi="Tahoma" w:cs="Tahoma"/>
          <w:sz w:val="24"/>
          <w:szCs w:val="24"/>
        </w:rPr>
        <w:t>aprendiz</w:t>
      </w:r>
      <w:r w:rsidR="00125ACA" w:rsidRPr="002352D8">
        <w:rPr>
          <w:rFonts w:ascii="Tahoma" w:hAnsi="Tahoma" w:cs="Tahoma"/>
          <w:sz w:val="24"/>
          <w:szCs w:val="24"/>
        </w:rPr>
        <w:t>) y otro menos conocido (</w:t>
      </w:r>
      <w:r w:rsidR="00044B34" w:rsidRPr="002352D8">
        <w:rPr>
          <w:rFonts w:ascii="Tahoma" w:hAnsi="Tahoma" w:cs="Tahoma"/>
          <w:sz w:val="24"/>
          <w:szCs w:val="24"/>
        </w:rPr>
        <w:t xml:space="preserve">lo que le muestra el tutor). Esta estrategia es muy </w:t>
      </w:r>
      <w:proofErr w:type="gramStart"/>
      <w:r w:rsidR="00044B34" w:rsidRPr="002352D8">
        <w:rPr>
          <w:rFonts w:ascii="Tahoma" w:hAnsi="Tahoma" w:cs="Tahoma"/>
          <w:sz w:val="24"/>
          <w:szCs w:val="24"/>
        </w:rPr>
        <w:t xml:space="preserve">útil </w:t>
      </w:r>
      <w:r w:rsidR="00125ACA" w:rsidRPr="002352D8">
        <w:rPr>
          <w:rFonts w:ascii="Tahoma" w:hAnsi="Tahoma" w:cs="Tahoma"/>
          <w:sz w:val="24"/>
          <w:szCs w:val="24"/>
        </w:rPr>
        <w:t xml:space="preserve"> para</w:t>
      </w:r>
      <w:proofErr w:type="gramEnd"/>
      <w:r w:rsidR="00125ACA" w:rsidRPr="002352D8">
        <w:rPr>
          <w:rFonts w:ascii="Tahoma" w:hAnsi="Tahoma" w:cs="Tahoma"/>
          <w:sz w:val="24"/>
          <w:szCs w:val="24"/>
        </w:rPr>
        <w:t xml:space="preserve"> hacer comprender nociones abstractas y poco familiares a través de otras ya conocidas y por tanto más accesibles al sentido y nivel de comprensión de los </w:t>
      </w:r>
      <w:r w:rsidR="00ED6D25" w:rsidRPr="002352D8">
        <w:rPr>
          <w:rFonts w:ascii="Tahoma" w:hAnsi="Tahoma" w:cs="Tahoma"/>
          <w:sz w:val="24"/>
          <w:szCs w:val="24"/>
        </w:rPr>
        <w:t>aprendices</w:t>
      </w:r>
      <w:r w:rsidR="00125ACA" w:rsidRPr="002352D8">
        <w:rPr>
          <w:rFonts w:ascii="Tahoma" w:hAnsi="Tahoma" w:cs="Tahoma"/>
          <w:sz w:val="24"/>
          <w:szCs w:val="24"/>
        </w:rPr>
        <w:t xml:space="preserve">. </w:t>
      </w:r>
    </w:p>
    <w:p w:rsidR="00044B34" w:rsidRPr="002352D8" w:rsidRDefault="00ED6D25" w:rsidP="003A2642">
      <w:pPr>
        <w:pStyle w:val="Textoindependiente"/>
        <w:rPr>
          <w:rFonts w:ascii="Tahoma" w:hAnsi="Tahoma" w:cs="Tahoma"/>
          <w:sz w:val="24"/>
          <w:szCs w:val="24"/>
        </w:rPr>
      </w:pPr>
      <w:r w:rsidRPr="002352D8">
        <w:rPr>
          <w:rFonts w:ascii="Tahoma" w:hAnsi="Tahoma" w:cs="Tahoma"/>
          <w:sz w:val="24"/>
          <w:szCs w:val="24"/>
        </w:rPr>
        <w:br/>
      </w:r>
    </w:p>
    <w:p w:rsidR="00044B34" w:rsidRPr="002352D8" w:rsidRDefault="00E65602" w:rsidP="003A2642">
      <w:pPr>
        <w:rPr>
          <w:rFonts w:ascii="Tahoma" w:hAnsi="Tahoma" w:cs="Tahoma"/>
          <w:b/>
          <w:bCs/>
        </w:rPr>
      </w:pPr>
      <w:r w:rsidRPr="002352D8">
        <w:rPr>
          <w:rFonts w:ascii="Tahoma" w:hAnsi="Tahoma" w:cs="Tahoma"/>
          <w:b/>
          <w:bCs/>
        </w:rPr>
        <w:t>1</w:t>
      </w:r>
      <w:r w:rsidR="00044B34" w:rsidRPr="002352D8">
        <w:rPr>
          <w:rFonts w:ascii="Tahoma" w:hAnsi="Tahoma" w:cs="Tahoma"/>
          <w:b/>
          <w:bCs/>
        </w:rPr>
        <w:t>.</w:t>
      </w:r>
      <w:r w:rsidR="00F671BC" w:rsidRPr="002352D8">
        <w:rPr>
          <w:rFonts w:ascii="Tahoma" w:hAnsi="Tahoma" w:cs="Tahoma"/>
          <w:b/>
          <w:bCs/>
        </w:rPr>
        <w:t>4.</w:t>
      </w:r>
      <w:r w:rsidR="00044B34" w:rsidRPr="002352D8">
        <w:rPr>
          <w:rFonts w:ascii="Tahoma" w:hAnsi="Tahoma" w:cs="Tahoma"/>
          <w:b/>
          <w:bCs/>
        </w:rPr>
        <w:t xml:space="preserve"> Diario reflexivo</w:t>
      </w:r>
    </w:p>
    <w:p w:rsidR="00125ACA" w:rsidRPr="002352D8" w:rsidRDefault="00125ACA" w:rsidP="003A2642">
      <w:pPr>
        <w:pStyle w:val="listavocales"/>
        <w:rPr>
          <w:rFonts w:ascii="Tahoma" w:hAnsi="Tahoma" w:cs="Tahoma"/>
          <w:sz w:val="24"/>
          <w:szCs w:val="24"/>
        </w:rPr>
      </w:pPr>
    </w:p>
    <w:p w:rsidR="00125ACA" w:rsidRPr="002352D8" w:rsidRDefault="00125ACA" w:rsidP="003A2642">
      <w:pPr>
        <w:pStyle w:val="Textoindependiente"/>
        <w:rPr>
          <w:rFonts w:ascii="Tahoma" w:hAnsi="Tahoma" w:cs="Tahoma"/>
          <w:sz w:val="24"/>
          <w:szCs w:val="24"/>
        </w:rPr>
      </w:pPr>
      <w:r w:rsidRPr="002352D8">
        <w:rPr>
          <w:rFonts w:ascii="Tahoma" w:hAnsi="Tahoma" w:cs="Tahoma"/>
          <w:sz w:val="24"/>
          <w:szCs w:val="24"/>
        </w:rPr>
        <w:t xml:space="preserve">Es un relato secuencial y relacional de la formación que contiene descripciones, análisis, opiniones, valoraciones y transferencias sobre el tema trabajado. Se trata básicamente de un documento que permite tomar la propia experiencia formativa como objeto de reflexión y no reproducir los conocimientos del </w:t>
      </w:r>
      <w:r w:rsidR="00E83CDC" w:rsidRPr="002352D8">
        <w:rPr>
          <w:rFonts w:ascii="Tahoma" w:hAnsi="Tahoma" w:cs="Tahoma"/>
          <w:sz w:val="24"/>
          <w:szCs w:val="24"/>
        </w:rPr>
        <w:t>tutor</w:t>
      </w:r>
      <w:r w:rsidRPr="002352D8">
        <w:rPr>
          <w:rFonts w:ascii="Tahoma" w:hAnsi="Tahoma" w:cs="Tahoma"/>
          <w:sz w:val="24"/>
          <w:szCs w:val="24"/>
        </w:rPr>
        <w:t>.</w:t>
      </w:r>
    </w:p>
    <w:p w:rsidR="00125ACA" w:rsidRPr="002352D8" w:rsidRDefault="00125ACA" w:rsidP="003A2642">
      <w:pPr>
        <w:jc w:val="both"/>
        <w:rPr>
          <w:rFonts w:ascii="Tahoma" w:hAnsi="Tahoma" w:cs="Tahoma"/>
        </w:rPr>
      </w:pPr>
    </w:p>
    <w:p w:rsidR="00125ACA" w:rsidRPr="002352D8" w:rsidRDefault="00125ACA" w:rsidP="005D2CD9">
      <w:pPr>
        <w:pStyle w:val="Textoindependiente"/>
        <w:rPr>
          <w:rFonts w:ascii="Tahoma" w:hAnsi="Tahoma" w:cs="Tahoma"/>
          <w:sz w:val="24"/>
          <w:szCs w:val="24"/>
        </w:rPr>
      </w:pPr>
      <w:r w:rsidRPr="002352D8">
        <w:rPr>
          <w:rFonts w:ascii="Tahoma" w:hAnsi="Tahoma" w:cs="Tahoma"/>
          <w:sz w:val="24"/>
          <w:szCs w:val="24"/>
        </w:rPr>
        <w:t>Las siguientes son algunas de sus características:</w:t>
      </w:r>
    </w:p>
    <w:p w:rsidR="00125ACA" w:rsidRPr="002352D8" w:rsidRDefault="00125ACA" w:rsidP="005D2CD9">
      <w:pPr>
        <w:numPr>
          <w:ilvl w:val="0"/>
          <w:numId w:val="13"/>
        </w:numPr>
        <w:jc w:val="both"/>
        <w:rPr>
          <w:rFonts w:ascii="Tahoma" w:hAnsi="Tahoma" w:cs="Tahoma"/>
        </w:rPr>
      </w:pPr>
      <w:r w:rsidRPr="002352D8">
        <w:rPr>
          <w:rFonts w:ascii="Tahoma" w:hAnsi="Tahoma" w:cs="Tahoma"/>
        </w:rPr>
        <w:t>El diario implica un proceso de reflexión a través del cual las personas en formación acceden al conocimiento profesional de una manera profunda, comprensiva y significativa (como opuesto a aquel aprendizaje memorístico).</w:t>
      </w:r>
    </w:p>
    <w:p w:rsidR="00125ACA" w:rsidRPr="002352D8" w:rsidRDefault="00125ACA" w:rsidP="005D2CD9">
      <w:pPr>
        <w:numPr>
          <w:ilvl w:val="0"/>
          <w:numId w:val="13"/>
        </w:numPr>
        <w:jc w:val="both"/>
        <w:rPr>
          <w:rFonts w:ascii="Tahoma" w:hAnsi="Tahoma" w:cs="Tahoma"/>
        </w:rPr>
      </w:pPr>
      <w:r w:rsidRPr="002352D8">
        <w:rPr>
          <w:rFonts w:ascii="Tahoma" w:hAnsi="Tahoma" w:cs="Tahoma"/>
        </w:rPr>
        <w:t>Las habilidades de escritura que el diario potencia son primeramente habilidades de pensamiento (ambas competencias son inseparables).</w:t>
      </w:r>
    </w:p>
    <w:p w:rsidR="00125ACA" w:rsidRPr="002352D8" w:rsidRDefault="00125ACA" w:rsidP="005D2CD9">
      <w:pPr>
        <w:numPr>
          <w:ilvl w:val="0"/>
          <w:numId w:val="13"/>
        </w:numPr>
        <w:jc w:val="both"/>
        <w:rPr>
          <w:rFonts w:ascii="Tahoma" w:hAnsi="Tahoma" w:cs="Tahoma"/>
        </w:rPr>
      </w:pPr>
      <w:r w:rsidRPr="002352D8">
        <w:rPr>
          <w:rFonts w:ascii="Tahoma" w:hAnsi="Tahoma" w:cs="Tahoma"/>
        </w:rPr>
        <w:t>El diario permite el desarrollo de comprensiones profundas como proceso de construcción de significados.</w:t>
      </w:r>
    </w:p>
    <w:p w:rsidR="00125ACA" w:rsidRPr="002352D8" w:rsidRDefault="00125ACA" w:rsidP="005D2CD9">
      <w:pPr>
        <w:numPr>
          <w:ilvl w:val="0"/>
          <w:numId w:val="13"/>
        </w:numPr>
        <w:jc w:val="both"/>
        <w:rPr>
          <w:rFonts w:ascii="Tahoma" w:hAnsi="Tahoma" w:cs="Tahoma"/>
        </w:rPr>
      </w:pPr>
      <w:r w:rsidRPr="002352D8">
        <w:rPr>
          <w:rFonts w:ascii="Tahoma" w:hAnsi="Tahoma" w:cs="Tahoma"/>
        </w:rPr>
        <w:t>La escritura en el diario es un proceso dialéctico (una conversación con uno mismo y la situación) antes que lineal.</w:t>
      </w:r>
    </w:p>
    <w:p w:rsidR="00125ACA" w:rsidRPr="002352D8" w:rsidRDefault="00125ACA" w:rsidP="005D2CD9">
      <w:pPr>
        <w:numPr>
          <w:ilvl w:val="0"/>
          <w:numId w:val="13"/>
        </w:numPr>
        <w:jc w:val="both"/>
        <w:rPr>
          <w:rFonts w:ascii="Tahoma" w:hAnsi="Tahoma" w:cs="Tahoma"/>
        </w:rPr>
      </w:pPr>
      <w:r w:rsidRPr="002352D8">
        <w:rPr>
          <w:rFonts w:ascii="Tahoma" w:hAnsi="Tahoma" w:cs="Tahoma"/>
        </w:rPr>
        <w:t>Las habilidades de pensamiento de orden superior (que incluyen además de la cognitiva, las dimensiones afectivas, lógicas, sociales y actitudinales del pensamiento) pueden potenciarse a través del proceso de diálogo con uno mismo y con otros que el diario genera.</w:t>
      </w:r>
    </w:p>
    <w:p w:rsidR="00125ACA" w:rsidRPr="002352D8" w:rsidRDefault="00125ACA" w:rsidP="003A2642">
      <w:pPr>
        <w:numPr>
          <w:ilvl w:val="0"/>
          <w:numId w:val="14"/>
        </w:numPr>
        <w:jc w:val="both"/>
        <w:rPr>
          <w:rFonts w:ascii="Tahoma" w:hAnsi="Tahoma" w:cs="Tahoma"/>
        </w:rPr>
      </w:pPr>
      <w:r w:rsidRPr="002352D8">
        <w:rPr>
          <w:rFonts w:ascii="Tahoma" w:hAnsi="Tahoma" w:cs="Tahoma"/>
        </w:rPr>
        <w:t xml:space="preserve">La naturaleza interactiva del proceso de escritura de un diario permite a las personas en formación reflexionar sobre y responder a su propia escritura, esto es, confrontarse con su propio pensamiento. </w:t>
      </w:r>
    </w:p>
    <w:p w:rsidR="00125ACA" w:rsidRPr="002352D8" w:rsidRDefault="00125ACA" w:rsidP="003A2642">
      <w:pPr>
        <w:pStyle w:val="Ttulo2"/>
        <w:rPr>
          <w:rFonts w:ascii="Tahoma" w:hAnsi="Tahoma" w:cs="Tahoma"/>
          <w:bCs w:val="0"/>
          <w:sz w:val="24"/>
          <w:szCs w:val="24"/>
        </w:rPr>
      </w:pPr>
      <w:r w:rsidRPr="002352D8">
        <w:rPr>
          <w:rFonts w:ascii="Tahoma" w:hAnsi="Tahoma" w:cs="Tahoma"/>
          <w:bCs w:val="0"/>
          <w:sz w:val="24"/>
          <w:szCs w:val="24"/>
        </w:rPr>
        <w:t>ELEMENTOS DEL DIARIO REFLEXIVO</w:t>
      </w:r>
    </w:p>
    <w:p w:rsidR="00125ACA" w:rsidRPr="002352D8" w:rsidRDefault="00125ACA" w:rsidP="003A2642">
      <w:pPr>
        <w:jc w:val="both"/>
        <w:rPr>
          <w:rFonts w:ascii="Tahoma" w:hAnsi="Tahoma" w:cs="Tahoma"/>
        </w:rPr>
      </w:pPr>
    </w:p>
    <w:p w:rsidR="00125ACA" w:rsidRPr="002352D8" w:rsidRDefault="00125ACA" w:rsidP="003A2642">
      <w:pPr>
        <w:jc w:val="both"/>
        <w:rPr>
          <w:rFonts w:ascii="Tahoma" w:hAnsi="Tahoma" w:cs="Tahoma"/>
        </w:rPr>
      </w:pPr>
      <w:r w:rsidRPr="002352D8">
        <w:rPr>
          <w:rFonts w:ascii="Tahoma" w:hAnsi="Tahoma" w:cs="Tahoma"/>
        </w:rPr>
        <w:t xml:space="preserve">La presentación del diario reflexivo se estructurará en los </w:t>
      </w:r>
      <w:proofErr w:type="gramStart"/>
      <w:r w:rsidRPr="002352D8">
        <w:rPr>
          <w:rFonts w:ascii="Tahoma" w:hAnsi="Tahoma" w:cs="Tahoma"/>
        </w:rPr>
        <w:t>tres  apartados</w:t>
      </w:r>
      <w:proofErr w:type="gramEnd"/>
      <w:r w:rsidRPr="002352D8">
        <w:rPr>
          <w:rFonts w:ascii="Tahoma" w:hAnsi="Tahoma" w:cs="Tahoma"/>
        </w:rPr>
        <w:t xml:space="preserve"> siguientes:</w:t>
      </w:r>
    </w:p>
    <w:p w:rsidR="005D2CD9" w:rsidRPr="002352D8" w:rsidRDefault="005D2CD9" w:rsidP="003A2642">
      <w:pPr>
        <w:jc w:val="both"/>
        <w:rPr>
          <w:rFonts w:ascii="Tahoma" w:hAnsi="Tahoma" w:cs="Tahoma"/>
        </w:rPr>
      </w:pPr>
    </w:p>
    <w:p w:rsidR="00125ACA" w:rsidRPr="002352D8" w:rsidRDefault="00125ACA" w:rsidP="003A2642">
      <w:pPr>
        <w:numPr>
          <w:ilvl w:val="0"/>
          <w:numId w:val="15"/>
        </w:numPr>
        <w:spacing w:after="120"/>
        <w:jc w:val="both"/>
        <w:rPr>
          <w:rFonts w:ascii="Tahoma" w:hAnsi="Tahoma" w:cs="Tahoma"/>
        </w:rPr>
      </w:pPr>
      <w:proofErr w:type="gramStart"/>
      <w:r w:rsidRPr="002352D8">
        <w:rPr>
          <w:rFonts w:ascii="Tahoma" w:hAnsi="Tahoma" w:cs="Tahoma"/>
          <w:b/>
          <w:bCs/>
        </w:rPr>
        <w:lastRenderedPageBreak/>
        <w:t xml:space="preserve">DESCRIPCIÓN  </w:t>
      </w:r>
      <w:r w:rsidRPr="002352D8">
        <w:rPr>
          <w:rFonts w:ascii="Tahoma" w:hAnsi="Tahoma" w:cs="Tahoma"/>
        </w:rPr>
        <w:t>(</w:t>
      </w:r>
      <w:proofErr w:type="gramEnd"/>
      <w:r w:rsidRPr="002352D8">
        <w:rPr>
          <w:rFonts w:ascii="Tahoma" w:hAnsi="Tahoma" w:cs="Tahoma"/>
        </w:rPr>
        <w:t>¿De qué se habló? ¿Qué temas y conceptos se abordaron?)</w:t>
      </w:r>
    </w:p>
    <w:p w:rsidR="00125ACA" w:rsidRPr="002352D8" w:rsidRDefault="00125ACA" w:rsidP="003A2642">
      <w:pPr>
        <w:spacing w:after="120"/>
        <w:jc w:val="both"/>
        <w:rPr>
          <w:rFonts w:ascii="Tahoma" w:hAnsi="Tahoma" w:cs="Tahoma"/>
        </w:rPr>
      </w:pPr>
      <w:r w:rsidRPr="002352D8">
        <w:rPr>
          <w:rFonts w:ascii="Tahoma" w:hAnsi="Tahoma" w:cs="Tahoma"/>
        </w:rPr>
        <w:t xml:space="preserve">En esta parte se recogerá una descripción analítica de los contenidos de la lectura y de los aspectos tratados en las actividades presenciales. Debe demostrarse que las ideas presentadas se han entendido y comprendido tal y como las usa el autor correspondiente. Ello equivale a describir los diversos conceptos e ideas con enunciados de bajo nivel inferencial y captando el sentido original sin tergiversarlo. </w:t>
      </w:r>
    </w:p>
    <w:p w:rsidR="00125ACA" w:rsidRPr="002352D8" w:rsidRDefault="00125ACA" w:rsidP="003A2642">
      <w:pPr>
        <w:numPr>
          <w:ilvl w:val="0"/>
          <w:numId w:val="15"/>
        </w:numPr>
        <w:jc w:val="both"/>
        <w:rPr>
          <w:rFonts w:ascii="Tahoma" w:hAnsi="Tahoma" w:cs="Tahoma"/>
        </w:rPr>
      </w:pPr>
      <w:r w:rsidRPr="002352D8">
        <w:rPr>
          <w:rFonts w:ascii="Tahoma" w:hAnsi="Tahoma" w:cs="Tahoma"/>
          <w:b/>
          <w:bCs/>
        </w:rPr>
        <w:t>REFLEXIÓN (</w:t>
      </w:r>
      <w:r w:rsidRPr="002352D8">
        <w:rPr>
          <w:rFonts w:ascii="Tahoma" w:hAnsi="Tahoma" w:cs="Tahoma"/>
        </w:rPr>
        <w:t>¿Qué significó? ¿Qué aprendí?)</w:t>
      </w:r>
    </w:p>
    <w:p w:rsidR="00125ACA" w:rsidRPr="002352D8" w:rsidRDefault="00125ACA" w:rsidP="003A2642">
      <w:pPr>
        <w:pStyle w:val="Textoindependiente"/>
        <w:spacing w:before="120"/>
        <w:rPr>
          <w:rFonts w:ascii="Tahoma" w:hAnsi="Tahoma" w:cs="Tahoma"/>
          <w:sz w:val="24"/>
          <w:szCs w:val="24"/>
        </w:rPr>
      </w:pPr>
      <w:r w:rsidRPr="002352D8">
        <w:rPr>
          <w:rFonts w:ascii="Tahoma" w:hAnsi="Tahoma" w:cs="Tahoma"/>
          <w:sz w:val="24"/>
          <w:szCs w:val="24"/>
        </w:rPr>
        <w:t xml:space="preserve">En este apartado se recogerán las ideas que el </w:t>
      </w:r>
      <w:r w:rsidR="003A2642" w:rsidRPr="002352D8">
        <w:rPr>
          <w:rFonts w:ascii="Tahoma" w:hAnsi="Tahoma" w:cs="Tahoma"/>
          <w:sz w:val="24"/>
          <w:szCs w:val="24"/>
        </w:rPr>
        <w:t>estudiante</w:t>
      </w:r>
      <w:r w:rsidRPr="002352D8">
        <w:rPr>
          <w:rFonts w:ascii="Tahoma" w:hAnsi="Tahoma" w:cs="Tahoma"/>
          <w:sz w:val="24"/>
          <w:szCs w:val="24"/>
        </w:rPr>
        <w:t xml:space="preserve"> considere más relevantes y significativas y se justificará argumentadamente los motivos de esa importancia: utilidad práctica, fomento de la comprensión, clarificación conceptual, etc. Aquí deben aparecer argumentos en forma distinta a cómo han sido tratados por los autores o el </w:t>
      </w:r>
      <w:proofErr w:type="gramStart"/>
      <w:r w:rsidRPr="002352D8">
        <w:rPr>
          <w:rFonts w:ascii="Tahoma" w:hAnsi="Tahoma" w:cs="Tahoma"/>
          <w:sz w:val="24"/>
          <w:szCs w:val="24"/>
        </w:rPr>
        <w:t>formador  en</w:t>
      </w:r>
      <w:proofErr w:type="gramEnd"/>
      <w:r w:rsidRPr="002352D8">
        <w:rPr>
          <w:rFonts w:ascii="Tahoma" w:hAnsi="Tahoma" w:cs="Tahoma"/>
          <w:sz w:val="24"/>
          <w:szCs w:val="24"/>
        </w:rPr>
        <w:t xml:space="preserve"> las sesiones presenciales y en los textos. Deben mostrarse matices de significado (que pueden adoptar también la forma de desacuerdos basados en argumentaciones coherentes) y nuevos argumentos que vayan más allá de la mera descripción del pensamiento e ideas de los autores de los textos y de los expuestos en las sesiones presenciales. En esta parte del diario se recogerá la “conversación reflexiva” entre la persona que la realice, los contenidos y las situaciones que, alrededor de éstos, se generen en el espacio de la acción formativa presencial. Se trata de realizar una descripción analítica, reflexionada y argumentada de las ideas, sugerencias, sentimientos y sensaciones que han suscitado la lectura de los textos y de todos aquellos aspectos de la dinámica de las sesiones presenciales (clima, estructura y contenido de las intervenciones, dinámicas generadas) o del contexto social más amplio en el que el </w:t>
      </w:r>
      <w:proofErr w:type="gramStart"/>
      <w:r w:rsidR="003A2642" w:rsidRPr="002352D8">
        <w:rPr>
          <w:rFonts w:ascii="Tahoma" w:hAnsi="Tahoma" w:cs="Tahoma"/>
          <w:sz w:val="24"/>
          <w:szCs w:val="24"/>
        </w:rPr>
        <w:t>estudiante</w:t>
      </w:r>
      <w:r w:rsidRPr="002352D8">
        <w:rPr>
          <w:rFonts w:ascii="Tahoma" w:hAnsi="Tahoma" w:cs="Tahoma"/>
          <w:sz w:val="24"/>
          <w:szCs w:val="24"/>
        </w:rPr>
        <w:t xml:space="preserve">  se</w:t>
      </w:r>
      <w:proofErr w:type="gramEnd"/>
      <w:r w:rsidRPr="002352D8">
        <w:rPr>
          <w:rFonts w:ascii="Tahoma" w:hAnsi="Tahoma" w:cs="Tahoma"/>
          <w:sz w:val="24"/>
          <w:szCs w:val="24"/>
        </w:rPr>
        <w:t xml:space="preserve"> mueve que puedan relacionarse con los contenidos abordados en el texto y en las sesiones presenciales. Es particularmente importante relacionar e incorporar a esta parte las reflexiones, ideas y conceptos que se generen a lo largo de las actividades y debates de las sesiones presenciales como producto de la interacción entre las actividades individuales de estudio y lectura y las grupales de debate y reflexión sobre la práctica educativa. En suma, el </w:t>
      </w:r>
      <w:r w:rsidR="003A2642" w:rsidRPr="002352D8">
        <w:rPr>
          <w:rFonts w:ascii="Tahoma" w:hAnsi="Tahoma" w:cs="Tahoma"/>
          <w:sz w:val="24"/>
          <w:szCs w:val="24"/>
        </w:rPr>
        <w:t>estudiante</w:t>
      </w:r>
      <w:r w:rsidRPr="002352D8">
        <w:rPr>
          <w:rFonts w:ascii="Tahoma" w:hAnsi="Tahoma" w:cs="Tahoma"/>
          <w:sz w:val="24"/>
          <w:szCs w:val="24"/>
        </w:rPr>
        <w:t xml:space="preserve"> deberá mostrar el proceso de construcción de su propio aprendizaje y/o de transformación de sus propias percepciones e ideas. </w:t>
      </w:r>
    </w:p>
    <w:p w:rsidR="00125ACA" w:rsidRPr="002352D8" w:rsidRDefault="00125ACA" w:rsidP="003A2642">
      <w:pPr>
        <w:jc w:val="both"/>
        <w:rPr>
          <w:rFonts w:ascii="Tahoma" w:hAnsi="Tahoma" w:cs="Tahoma"/>
        </w:rPr>
      </w:pPr>
    </w:p>
    <w:p w:rsidR="00125ACA" w:rsidRPr="002352D8" w:rsidRDefault="00125ACA" w:rsidP="003A2642">
      <w:pPr>
        <w:numPr>
          <w:ilvl w:val="0"/>
          <w:numId w:val="15"/>
        </w:numPr>
        <w:jc w:val="both"/>
        <w:rPr>
          <w:rFonts w:ascii="Tahoma" w:hAnsi="Tahoma" w:cs="Tahoma"/>
        </w:rPr>
      </w:pPr>
      <w:r w:rsidRPr="002352D8">
        <w:rPr>
          <w:rFonts w:ascii="Tahoma" w:hAnsi="Tahoma" w:cs="Tahoma"/>
          <w:b/>
          <w:bCs/>
        </w:rPr>
        <w:t>TRANSFERENCIA (</w:t>
      </w:r>
      <w:r w:rsidRPr="002352D8">
        <w:rPr>
          <w:rFonts w:ascii="Tahoma" w:hAnsi="Tahoma" w:cs="Tahoma"/>
        </w:rPr>
        <w:t>¿Qué aspectos aplico a mi práctica asesora? ¿Cómo lo hago?)</w:t>
      </w:r>
    </w:p>
    <w:p w:rsidR="00125ACA" w:rsidRPr="002352D8" w:rsidRDefault="00125ACA" w:rsidP="003A2642">
      <w:pPr>
        <w:pStyle w:val="Textoindependiente"/>
        <w:spacing w:before="120"/>
        <w:rPr>
          <w:rFonts w:ascii="Tahoma" w:hAnsi="Tahoma" w:cs="Tahoma"/>
          <w:sz w:val="24"/>
          <w:szCs w:val="24"/>
        </w:rPr>
      </w:pPr>
      <w:r w:rsidRPr="002352D8">
        <w:rPr>
          <w:rFonts w:ascii="Tahoma" w:hAnsi="Tahoma" w:cs="Tahoma"/>
          <w:sz w:val="24"/>
          <w:szCs w:val="24"/>
        </w:rPr>
        <w:t xml:space="preserve">La transferencia a la práctica formativa de los aspectos conceptuales y procedimentales contenidos en los textos y trabajados en las sesiones presenciales puede realizarse de formas diversas.  En primer lugar, identificando aquellos aspectos abordados en el apartado anterior que podrían ser aplicados efectivamente a la práctica educativa haciendo especial énfasis en la explicación del proceso de aplicación. También sería válida la reconstrucción, resignificación o reconceptualización retrospectiva de una o varias situaciones profesionales vividas, a la luz de las nuevas ideas y conceptos adquiridos. Se trata de presentar </w:t>
      </w:r>
      <w:r w:rsidRPr="002352D8">
        <w:rPr>
          <w:rFonts w:ascii="Tahoma" w:hAnsi="Tahoma" w:cs="Tahoma"/>
          <w:sz w:val="24"/>
          <w:szCs w:val="24"/>
        </w:rPr>
        <w:lastRenderedPageBreak/>
        <w:t>ejemplos de la práctica que “ilustren” los diferentes conceptos o procedimientos estudiados.</w:t>
      </w:r>
    </w:p>
    <w:p w:rsidR="00D82A7E" w:rsidRPr="002352D8" w:rsidRDefault="00125ACA" w:rsidP="003A2642">
      <w:pPr>
        <w:pStyle w:val="Textoindependiente"/>
        <w:spacing w:before="120"/>
        <w:rPr>
          <w:rFonts w:ascii="Tahoma" w:hAnsi="Tahoma" w:cs="Tahoma"/>
          <w:sz w:val="24"/>
          <w:szCs w:val="24"/>
        </w:rPr>
      </w:pPr>
      <w:r w:rsidRPr="002352D8">
        <w:rPr>
          <w:rFonts w:ascii="Tahoma" w:hAnsi="Tahoma" w:cs="Tahoma"/>
          <w:sz w:val="24"/>
          <w:szCs w:val="24"/>
        </w:rPr>
        <w:t xml:space="preserve">En las tres partes del diario pueden usarse elementos gráficos de síntesis, representación y/o resumen como mapas conceptuales o esquemas de diversa índole. En la segunda y tercera partes pueden incluirse todos aquellos documentos (recortes de periódico, investigaciones, documentos de Internet, </w:t>
      </w:r>
      <w:proofErr w:type="spellStart"/>
      <w:r w:rsidRPr="002352D8">
        <w:rPr>
          <w:rFonts w:ascii="Tahoma" w:hAnsi="Tahoma" w:cs="Tahoma"/>
          <w:sz w:val="24"/>
          <w:szCs w:val="24"/>
        </w:rPr>
        <w:t>etc</w:t>
      </w:r>
      <w:proofErr w:type="spellEnd"/>
      <w:r w:rsidRPr="002352D8">
        <w:rPr>
          <w:rFonts w:ascii="Tahoma" w:hAnsi="Tahoma" w:cs="Tahoma"/>
          <w:sz w:val="24"/>
          <w:szCs w:val="24"/>
        </w:rPr>
        <w:t>) que se consideren oportunos y pertinentes.</w:t>
      </w:r>
    </w:p>
    <w:p w:rsidR="005D2CD9" w:rsidRPr="002352D8" w:rsidRDefault="005D2CD9" w:rsidP="003A2642">
      <w:pPr>
        <w:pStyle w:val="Textoindependiente"/>
        <w:spacing w:before="120"/>
        <w:rPr>
          <w:rFonts w:ascii="Tahoma" w:hAnsi="Tahoma" w:cs="Tahoma"/>
          <w:sz w:val="24"/>
          <w:szCs w:val="24"/>
        </w:rPr>
      </w:pPr>
    </w:p>
    <w:p w:rsidR="00ED6D25" w:rsidRPr="002352D8" w:rsidRDefault="00ED6D25" w:rsidP="003A2642">
      <w:pPr>
        <w:rPr>
          <w:rFonts w:ascii="Tahoma" w:hAnsi="Tahoma" w:cs="Tahoma"/>
          <w:b/>
          <w:bCs/>
          <w:i/>
          <w:iCs/>
          <w:u w:val="single"/>
          <w:lang w:val="ca-ES"/>
        </w:rPr>
      </w:pPr>
    </w:p>
    <w:p w:rsidR="00F671BC" w:rsidRPr="002352D8" w:rsidRDefault="00E65602" w:rsidP="00F671BC">
      <w:pPr>
        <w:pBdr>
          <w:bottom w:val="single" w:sz="4" w:space="30" w:color="auto"/>
        </w:pBdr>
        <w:jc w:val="center"/>
        <w:rPr>
          <w:rFonts w:ascii="Tahoma" w:hAnsi="Tahoma" w:cs="Tahoma"/>
          <w:b/>
          <w:bCs/>
          <w:lang w:val="ca-ES"/>
        </w:rPr>
      </w:pPr>
      <w:r w:rsidRPr="002352D8">
        <w:rPr>
          <w:rFonts w:ascii="Tahoma" w:hAnsi="Tahoma" w:cs="Tahoma"/>
          <w:b/>
          <w:bCs/>
          <w:lang w:val="ca-ES"/>
        </w:rPr>
        <w:t>BIBLIOGRAFIA</w:t>
      </w:r>
    </w:p>
    <w:p w:rsidR="00F671BC" w:rsidRPr="002352D8" w:rsidRDefault="00F671BC" w:rsidP="00F671BC">
      <w:pPr>
        <w:pBdr>
          <w:bottom w:val="single" w:sz="4" w:space="30" w:color="auto"/>
        </w:pBdr>
        <w:rPr>
          <w:rFonts w:ascii="Tahoma" w:hAnsi="Tahoma" w:cs="Tahoma"/>
          <w:smallCaps/>
          <w:lang w:val="ca-ES"/>
        </w:rPr>
      </w:pPr>
    </w:p>
    <w:p w:rsidR="00F671BC" w:rsidRPr="002352D8" w:rsidRDefault="00F671BC" w:rsidP="00F671BC">
      <w:pPr>
        <w:pBdr>
          <w:bottom w:val="single" w:sz="4" w:space="30" w:color="auto"/>
        </w:pBdr>
        <w:rPr>
          <w:rFonts w:ascii="Tahoma" w:hAnsi="Tahoma" w:cs="Tahoma"/>
          <w:lang w:val="ca-ES"/>
        </w:rPr>
      </w:pPr>
      <w:r w:rsidRPr="002352D8">
        <w:rPr>
          <w:rFonts w:ascii="Tahoma" w:hAnsi="Tahoma" w:cs="Tahoma"/>
          <w:smallCaps/>
          <w:lang w:val="ca-ES"/>
        </w:rPr>
        <w:t>BÁRCENA</w:t>
      </w:r>
      <w:r w:rsidR="00E65602" w:rsidRPr="002352D8">
        <w:rPr>
          <w:rFonts w:ascii="Tahoma" w:hAnsi="Tahoma" w:cs="Tahoma"/>
          <w:lang w:val="ca-ES"/>
        </w:rPr>
        <w:t xml:space="preserve">, F. (1994). </w:t>
      </w:r>
      <w:r w:rsidR="00E65602" w:rsidRPr="002352D8">
        <w:rPr>
          <w:rFonts w:ascii="Tahoma" w:hAnsi="Tahoma" w:cs="Tahoma"/>
          <w:i/>
          <w:iCs/>
          <w:lang w:val="ca-ES"/>
        </w:rPr>
        <w:t xml:space="preserve">La </w:t>
      </w:r>
      <w:proofErr w:type="spellStart"/>
      <w:r w:rsidR="00E65602" w:rsidRPr="002352D8">
        <w:rPr>
          <w:rFonts w:ascii="Tahoma" w:hAnsi="Tahoma" w:cs="Tahoma"/>
          <w:i/>
          <w:iCs/>
          <w:lang w:val="ca-ES"/>
        </w:rPr>
        <w:t>práctica</w:t>
      </w:r>
      <w:proofErr w:type="spellEnd"/>
      <w:r w:rsidR="00E65602" w:rsidRPr="002352D8">
        <w:rPr>
          <w:rFonts w:ascii="Tahoma" w:hAnsi="Tahoma" w:cs="Tahoma"/>
          <w:i/>
          <w:iCs/>
          <w:lang w:val="ca-ES"/>
        </w:rPr>
        <w:t xml:space="preserve"> reflexiva en </w:t>
      </w:r>
      <w:proofErr w:type="spellStart"/>
      <w:r w:rsidR="00E65602" w:rsidRPr="002352D8">
        <w:rPr>
          <w:rFonts w:ascii="Tahoma" w:hAnsi="Tahoma" w:cs="Tahoma"/>
          <w:i/>
          <w:iCs/>
          <w:lang w:val="ca-ES"/>
        </w:rPr>
        <w:t>educación</w:t>
      </w:r>
      <w:proofErr w:type="spellEnd"/>
      <w:r w:rsidR="00E65602" w:rsidRPr="002352D8">
        <w:rPr>
          <w:rFonts w:ascii="Tahoma" w:hAnsi="Tahoma" w:cs="Tahoma"/>
          <w:i/>
          <w:iCs/>
          <w:lang w:val="ca-ES"/>
        </w:rPr>
        <w:t>.</w:t>
      </w:r>
      <w:r w:rsidR="00E65602" w:rsidRPr="002352D8">
        <w:rPr>
          <w:rFonts w:ascii="Tahoma" w:hAnsi="Tahoma" w:cs="Tahoma"/>
          <w:lang w:val="ca-ES"/>
        </w:rPr>
        <w:t xml:space="preserve"> Madrid: </w:t>
      </w:r>
      <w:proofErr w:type="spellStart"/>
      <w:r w:rsidR="00E65602" w:rsidRPr="002352D8">
        <w:rPr>
          <w:rFonts w:ascii="Tahoma" w:hAnsi="Tahoma" w:cs="Tahoma"/>
          <w:lang w:val="ca-ES"/>
        </w:rPr>
        <w:t>Universidad</w:t>
      </w:r>
      <w:proofErr w:type="spellEnd"/>
      <w:r w:rsidR="00E65602" w:rsidRPr="002352D8">
        <w:rPr>
          <w:rFonts w:ascii="Tahoma" w:hAnsi="Tahoma" w:cs="Tahoma"/>
          <w:lang w:val="ca-ES"/>
        </w:rPr>
        <w:t xml:space="preserve"> Complutense.</w:t>
      </w:r>
    </w:p>
    <w:p w:rsidR="00F671BC" w:rsidRPr="002352D8" w:rsidRDefault="00F671BC" w:rsidP="00F671BC">
      <w:pPr>
        <w:pBdr>
          <w:bottom w:val="single" w:sz="4" w:space="30" w:color="auto"/>
        </w:pBdr>
        <w:rPr>
          <w:rFonts w:ascii="Tahoma" w:hAnsi="Tahoma" w:cs="Tahoma"/>
          <w:lang w:val="ca-ES"/>
        </w:rPr>
      </w:pPr>
      <w:r w:rsidRPr="002352D8">
        <w:rPr>
          <w:rFonts w:ascii="Tahoma" w:hAnsi="Tahoma" w:cs="Tahoma"/>
          <w:smallCaps/>
          <w:lang w:val="ca-ES"/>
        </w:rPr>
        <w:t>BROCKBANK</w:t>
      </w:r>
      <w:r w:rsidRPr="002352D8">
        <w:rPr>
          <w:rFonts w:ascii="Tahoma" w:hAnsi="Tahoma" w:cs="Tahoma"/>
          <w:lang w:val="ca-ES"/>
        </w:rPr>
        <w:t xml:space="preserve">, A.; </w:t>
      </w:r>
      <w:r w:rsidRPr="002352D8">
        <w:rPr>
          <w:rFonts w:ascii="Tahoma" w:hAnsi="Tahoma" w:cs="Tahoma"/>
          <w:smallCaps/>
          <w:lang w:val="ca-ES"/>
        </w:rPr>
        <w:t>MCGILL, I</w:t>
      </w:r>
      <w:r w:rsidRPr="002352D8">
        <w:rPr>
          <w:rFonts w:ascii="Tahoma" w:hAnsi="Tahoma" w:cs="Tahoma"/>
          <w:lang w:val="ca-ES"/>
        </w:rPr>
        <w:t>.</w:t>
      </w:r>
      <w:r w:rsidR="00E65602" w:rsidRPr="002352D8">
        <w:rPr>
          <w:rFonts w:ascii="Tahoma" w:hAnsi="Tahoma" w:cs="Tahoma"/>
          <w:lang w:val="ca-ES"/>
        </w:rPr>
        <w:t xml:space="preserve"> (2002). </w:t>
      </w:r>
      <w:proofErr w:type="spellStart"/>
      <w:r w:rsidR="00E65602" w:rsidRPr="002352D8">
        <w:rPr>
          <w:rFonts w:ascii="Tahoma" w:hAnsi="Tahoma" w:cs="Tahoma"/>
          <w:i/>
          <w:iCs/>
          <w:lang w:val="ca-ES"/>
        </w:rPr>
        <w:t>Aprendizaje</w:t>
      </w:r>
      <w:proofErr w:type="spellEnd"/>
      <w:r w:rsidR="00E65602" w:rsidRPr="002352D8">
        <w:rPr>
          <w:rFonts w:ascii="Tahoma" w:hAnsi="Tahoma" w:cs="Tahoma"/>
          <w:i/>
          <w:iCs/>
          <w:lang w:val="ca-ES"/>
        </w:rPr>
        <w:t xml:space="preserve"> </w:t>
      </w:r>
      <w:proofErr w:type="spellStart"/>
      <w:r w:rsidR="00E65602" w:rsidRPr="002352D8">
        <w:rPr>
          <w:rFonts w:ascii="Tahoma" w:hAnsi="Tahoma" w:cs="Tahoma"/>
          <w:i/>
          <w:iCs/>
          <w:lang w:val="ca-ES"/>
        </w:rPr>
        <w:t>reflexivo</w:t>
      </w:r>
      <w:proofErr w:type="spellEnd"/>
      <w:r w:rsidR="00E65602" w:rsidRPr="002352D8">
        <w:rPr>
          <w:rFonts w:ascii="Tahoma" w:hAnsi="Tahoma" w:cs="Tahoma"/>
          <w:i/>
          <w:iCs/>
          <w:lang w:val="ca-ES"/>
        </w:rPr>
        <w:t xml:space="preserve"> en la </w:t>
      </w:r>
      <w:proofErr w:type="spellStart"/>
      <w:r w:rsidR="00E65602" w:rsidRPr="002352D8">
        <w:rPr>
          <w:rFonts w:ascii="Tahoma" w:hAnsi="Tahoma" w:cs="Tahoma"/>
          <w:i/>
          <w:iCs/>
          <w:lang w:val="ca-ES"/>
        </w:rPr>
        <w:t>educación</w:t>
      </w:r>
      <w:proofErr w:type="spellEnd"/>
      <w:r w:rsidR="00E65602" w:rsidRPr="002352D8">
        <w:rPr>
          <w:rFonts w:ascii="Tahoma" w:hAnsi="Tahoma" w:cs="Tahoma"/>
          <w:i/>
          <w:iCs/>
          <w:lang w:val="ca-ES"/>
        </w:rPr>
        <w:t xml:space="preserve"> superior. </w:t>
      </w:r>
      <w:r w:rsidR="00E65602" w:rsidRPr="002352D8">
        <w:rPr>
          <w:rFonts w:ascii="Tahoma" w:hAnsi="Tahoma" w:cs="Tahoma"/>
          <w:lang w:val="ca-ES"/>
        </w:rPr>
        <w:t xml:space="preserve">Madrid: </w:t>
      </w:r>
      <w:proofErr w:type="spellStart"/>
      <w:r w:rsidR="00E65602" w:rsidRPr="002352D8">
        <w:rPr>
          <w:rFonts w:ascii="Tahoma" w:hAnsi="Tahoma" w:cs="Tahoma"/>
          <w:lang w:val="ca-ES"/>
        </w:rPr>
        <w:t>Morata</w:t>
      </w:r>
      <w:proofErr w:type="spellEnd"/>
      <w:r w:rsidR="00E65602" w:rsidRPr="002352D8">
        <w:rPr>
          <w:rFonts w:ascii="Tahoma" w:hAnsi="Tahoma" w:cs="Tahoma"/>
          <w:lang w:val="ca-ES"/>
        </w:rPr>
        <w:t>.</w:t>
      </w:r>
    </w:p>
    <w:p w:rsidR="00F671BC" w:rsidRPr="002352D8" w:rsidRDefault="00F671BC" w:rsidP="00F671BC">
      <w:pPr>
        <w:pBdr>
          <w:bottom w:val="single" w:sz="4" w:space="30" w:color="auto"/>
        </w:pBdr>
        <w:rPr>
          <w:rFonts w:ascii="Tahoma" w:hAnsi="Tahoma" w:cs="Tahoma"/>
          <w:lang w:val="ca-ES"/>
        </w:rPr>
      </w:pPr>
      <w:r w:rsidRPr="002352D8">
        <w:rPr>
          <w:rFonts w:ascii="Tahoma" w:hAnsi="Tahoma" w:cs="Tahoma"/>
          <w:smallCaps/>
          <w:lang w:val="ca-ES"/>
        </w:rPr>
        <w:t>HARVEY</w:t>
      </w:r>
      <w:r w:rsidRPr="002352D8">
        <w:rPr>
          <w:rFonts w:ascii="Tahoma" w:hAnsi="Tahoma" w:cs="Tahoma"/>
          <w:lang w:val="ca-ES"/>
        </w:rPr>
        <w:t xml:space="preserve">, L.; </w:t>
      </w:r>
      <w:r w:rsidRPr="002352D8">
        <w:rPr>
          <w:rFonts w:ascii="Tahoma" w:hAnsi="Tahoma" w:cs="Tahoma"/>
          <w:smallCaps/>
          <w:lang w:val="ca-ES"/>
        </w:rPr>
        <w:t>KNIGHT</w:t>
      </w:r>
      <w:r w:rsidRPr="002352D8">
        <w:rPr>
          <w:rFonts w:ascii="Tahoma" w:hAnsi="Tahoma" w:cs="Tahoma"/>
          <w:lang w:val="ca-ES"/>
        </w:rPr>
        <w:t xml:space="preserve"> P</w:t>
      </w:r>
      <w:r w:rsidR="00E65602" w:rsidRPr="002352D8">
        <w:rPr>
          <w:rFonts w:ascii="Tahoma" w:hAnsi="Tahoma" w:cs="Tahoma"/>
          <w:lang w:val="ca-ES"/>
        </w:rPr>
        <w:t xml:space="preserve">. (1996). </w:t>
      </w:r>
      <w:proofErr w:type="spellStart"/>
      <w:r w:rsidR="00E65602" w:rsidRPr="002352D8">
        <w:rPr>
          <w:rFonts w:ascii="Tahoma" w:hAnsi="Tahoma" w:cs="Tahoma"/>
          <w:i/>
          <w:iCs/>
          <w:lang w:val="ca-ES"/>
        </w:rPr>
        <w:t>Transforming</w:t>
      </w:r>
      <w:proofErr w:type="spellEnd"/>
      <w:r w:rsidR="00E65602" w:rsidRPr="002352D8">
        <w:rPr>
          <w:rFonts w:ascii="Tahoma" w:hAnsi="Tahoma" w:cs="Tahoma"/>
          <w:i/>
          <w:iCs/>
          <w:lang w:val="ca-ES"/>
        </w:rPr>
        <w:t xml:space="preserve"> </w:t>
      </w:r>
      <w:proofErr w:type="spellStart"/>
      <w:r w:rsidR="00E65602" w:rsidRPr="002352D8">
        <w:rPr>
          <w:rFonts w:ascii="Tahoma" w:hAnsi="Tahoma" w:cs="Tahoma"/>
          <w:i/>
          <w:iCs/>
          <w:lang w:val="ca-ES"/>
        </w:rPr>
        <w:t>higher</w:t>
      </w:r>
      <w:proofErr w:type="spellEnd"/>
      <w:r w:rsidR="00E65602" w:rsidRPr="002352D8">
        <w:rPr>
          <w:rFonts w:ascii="Tahoma" w:hAnsi="Tahoma" w:cs="Tahoma"/>
          <w:i/>
          <w:iCs/>
          <w:lang w:val="ca-ES"/>
        </w:rPr>
        <w:t xml:space="preserve"> </w:t>
      </w:r>
      <w:proofErr w:type="spellStart"/>
      <w:r w:rsidR="00E65602" w:rsidRPr="002352D8">
        <w:rPr>
          <w:rFonts w:ascii="Tahoma" w:hAnsi="Tahoma" w:cs="Tahoma"/>
          <w:i/>
          <w:iCs/>
          <w:lang w:val="ca-ES"/>
        </w:rPr>
        <w:t>education</w:t>
      </w:r>
      <w:proofErr w:type="spellEnd"/>
      <w:r w:rsidR="00E65602" w:rsidRPr="002352D8">
        <w:rPr>
          <w:rFonts w:ascii="Tahoma" w:hAnsi="Tahoma" w:cs="Tahoma"/>
          <w:i/>
          <w:iCs/>
          <w:lang w:val="ca-ES"/>
        </w:rPr>
        <w:t xml:space="preserve">. </w:t>
      </w:r>
      <w:r w:rsidR="00E65602" w:rsidRPr="002352D8">
        <w:rPr>
          <w:rFonts w:ascii="Tahoma" w:hAnsi="Tahoma" w:cs="Tahoma"/>
          <w:lang w:val="ca-ES"/>
        </w:rPr>
        <w:t xml:space="preserve">Londres: Open University </w:t>
      </w:r>
      <w:proofErr w:type="spellStart"/>
      <w:r w:rsidR="00E65602" w:rsidRPr="002352D8">
        <w:rPr>
          <w:rFonts w:ascii="Tahoma" w:hAnsi="Tahoma" w:cs="Tahoma"/>
          <w:lang w:val="ca-ES"/>
        </w:rPr>
        <w:t>Press</w:t>
      </w:r>
      <w:proofErr w:type="spellEnd"/>
      <w:r w:rsidR="00E65602" w:rsidRPr="002352D8">
        <w:rPr>
          <w:rFonts w:ascii="Tahoma" w:hAnsi="Tahoma" w:cs="Tahoma"/>
          <w:lang w:val="ca-ES"/>
        </w:rPr>
        <w:t>.</w:t>
      </w:r>
    </w:p>
    <w:p w:rsidR="00F671BC" w:rsidRPr="002352D8" w:rsidRDefault="00F671BC" w:rsidP="00F671BC">
      <w:pPr>
        <w:pBdr>
          <w:bottom w:val="single" w:sz="4" w:space="30" w:color="auto"/>
        </w:pBdr>
        <w:rPr>
          <w:rFonts w:ascii="Tahoma" w:hAnsi="Tahoma" w:cs="Tahoma"/>
          <w:lang w:val="ca-ES"/>
        </w:rPr>
      </w:pPr>
      <w:r w:rsidRPr="002352D8">
        <w:rPr>
          <w:rFonts w:ascii="Tahoma" w:hAnsi="Tahoma" w:cs="Tahoma"/>
          <w:smallCaps/>
          <w:lang w:val="ca-ES"/>
        </w:rPr>
        <w:t>KNIGHT</w:t>
      </w:r>
      <w:r w:rsidRPr="002352D8">
        <w:rPr>
          <w:rFonts w:ascii="Tahoma" w:hAnsi="Tahoma" w:cs="Tahoma"/>
          <w:lang w:val="ca-ES"/>
        </w:rPr>
        <w:t xml:space="preserve">, P. </w:t>
      </w:r>
      <w:r w:rsidR="00E65602" w:rsidRPr="002352D8">
        <w:rPr>
          <w:rFonts w:ascii="Tahoma" w:hAnsi="Tahoma" w:cs="Tahoma"/>
          <w:lang w:val="ca-ES"/>
        </w:rPr>
        <w:t xml:space="preserve">(1995). </w:t>
      </w:r>
      <w:r w:rsidR="00E65602" w:rsidRPr="002352D8">
        <w:rPr>
          <w:rFonts w:ascii="Tahoma" w:hAnsi="Tahoma" w:cs="Tahoma"/>
          <w:i/>
          <w:iCs/>
          <w:lang w:val="ca-ES"/>
        </w:rPr>
        <w:t xml:space="preserve">El </w:t>
      </w:r>
      <w:proofErr w:type="spellStart"/>
      <w:r w:rsidR="00E65602" w:rsidRPr="002352D8">
        <w:rPr>
          <w:rFonts w:ascii="Tahoma" w:hAnsi="Tahoma" w:cs="Tahoma"/>
          <w:i/>
          <w:iCs/>
          <w:lang w:val="ca-ES"/>
        </w:rPr>
        <w:t>profesorado</w:t>
      </w:r>
      <w:proofErr w:type="spellEnd"/>
      <w:r w:rsidR="00E65602" w:rsidRPr="002352D8">
        <w:rPr>
          <w:rFonts w:ascii="Tahoma" w:hAnsi="Tahoma" w:cs="Tahoma"/>
          <w:i/>
          <w:iCs/>
          <w:lang w:val="ca-ES"/>
        </w:rPr>
        <w:t xml:space="preserve"> de </w:t>
      </w:r>
      <w:proofErr w:type="spellStart"/>
      <w:r w:rsidR="00E65602" w:rsidRPr="002352D8">
        <w:rPr>
          <w:rFonts w:ascii="Tahoma" w:hAnsi="Tahoma" w:cs="Tahoma"/>
          <w:i/>
          <w:iCs/>
          <w:lang w:val="ca-ES"/>
        </w:rPr>
        <w:t>educación</w:t>
      </w:r>
      <w:proofErr w:type="spellEnd"/>
      <w:r w:rsidR="00E65602" w:rsidRPr="002352D8">
        <w:rPr>
          <w:rFonts w:ascii="Tahoma" w:hAnsi="Tahoma" w:cs="Tahoma"/>
          <w:i/>
          <w:iCs/>
          <w:lang w:val="ca-ES"/>
        </w:rPr>
        <w:t xml:space="preserve"> superior.</w:t>
      </w:r>
      <w:r w:rsidR="00E65602" w:rsidRPr="002352D8">
        <w:rPr>
          <w:rFonts w:ascii="Tahoma" w:hAnsi="Tahoma" w:cs="Tahoma"/>
          <w:lang w:val="ca-ES"/>
        </w:rPr>
        <w:t xml:space="preserve"> Madrid: </w:t>
      </w:r>
      <w:proofErr w:type="spellStart"/>
      <w:r w:rsidR="00E65602" w:rsidRPr="002352D8">
        <w:rPr>
          <w:rFonts w:ascii="Tahoma" w:hAnsi="Tahoma" w:cs="Tahoma"/>
          <w:lang w:val="ca-ES"/>
        </w:rPr>
        <w:t>Narcea.</w:t>
      </w:r>
      <w:proofErr w:type="spellEnd"/>
    </w:p>
    <w:p w:rsidR="00F671BC" w:rsidRPr="002352D8" w:rsidRDefault="00F671BC" w:rsidP="00F671BC">
      <w:pPr>
        <w:pBdr>
          <w:bottom w:val="single" w:sz="4" w:space="30" w:color="auto"/>
        </w:pBdr>
        <w:rPr>
          <w:rFonts w:ascii="Tahoma" w:hAnsi="Tahoma" w:cs="Tahoma"/>
          <w:lang w:val="ca-ES"/>
        </w:rPr>
      </w:pPr>
      <w:r w:rsidRPr="002352D8">
        <w:rPr>
          <w:rFonts w:ascii="Tahoma" w:hAnsi="Tahoma" w:cs="Tahoma"/>
          <w:lang w:val="ca-ES"/>
        </w:rPr>
        <w:t>MEDINA, JL., JARAUTA, B., IMBERNON F</w:t>
      </w:r>
      <w:r w:rsidR="0067154B" w:rsidRPr="002352D8">
        <w:rPr>
          <w:rFonts w:ascii="Tahoma" w:hAnsi="Tahoma" w:cs="Tahoma"/>
          <w:lang w:val="ca-ES"/>
        </w:rPr>
        <w:t xml:space="preserve">. (2009) </w:t>
      </w:r>
      <w:r w:rsidR="0067154B" w:rsidRPr="002352D8">
        <w:rPr>
          <w:rFonts w:ascii="Tahoma" w:hAnsi="Tahoma" w:cs="Tahoma"/>
          <w:i/>
          <w:lang w:val="ca-ES"/>
        </w:rPr>
        <w:t xml:space="preserve">La </w:t>
      </w:r>
      <w:proofErr w:type="spellStart"/>
      <w:r w:rsidR="0067154B" w:rsidRPr="002352D8">
        <w:rPr>
          <w:rFonts w:ascii="Tahoma" w:hAnsi="Tahoma" w:cs="Tahoma"/>
          <w:i/>
          <w:lang w:val="ca-ES"/>
        </w:rPr>
        <w:t>enseñanza</w:t>
      </w:r>
      <w:proofErr w:type="spellEnd"/>
      <w:r w:rsidR="0067154B" w:rsidRPr="002352D8">
        <w:rPr>
          <w:rFonts w:ascii="Tahoma" w:hAnsi="Tahoma" w:cs="Tahoma"/>
          <w:i/>
          <w:lang w:val="ca-ES"/>
        </w:rPr>
        <w:t xml:space="preserve"> reflexiva en </w:t>
      </w:r>
      <w:proofErr w:type="spellStart"/>
      <w:r w:rsidR="0067154B" w:rsidRPr="002352D8">
        <w:rPr>
          <w:rFonts w:ascii="Tahoma" w:hAnsi="Tahoma" w:cs="Tahoma"/>
          <w:i/>
          <w:lang w:val="ca-ES"/>
        </w:rPr>
        <w:t>educación</w:t>
      </w:r>
      <w:proofErr w:type="spellEnd"/>
      <w:r w:rsidR="0067154B" w:rsidRPr="002352D8">
        <w:rPr>
          <w:rFonts w:ascii="Tahoma" w:hAnsi="Tahoma" w:cs="Tahoma"/>
          <w:i/>
          <w:lang w:val="ca-ES"/>
        </w:rPr>
        <w:t xml:space="preserve"> superior.</w:t>
      </w:r>
      <w:r w:rsidR="0067154B" w:rsidRPr="002352D8">
        <w:rPr>
          <w:rFonts w:ascii="Tahoma" w:hAnsi="Tahoma" w:cs="Tahoma"/>
          <w:lang w:val="ca-ES"/>
        </w:rPr>
        <w:t xml:space="preserve"> Barcelona: </w:t>
      </w:r>
      <w:proofErr w:type="spellStart"/>
      <w:r w:rsidR="0067154B" w:rsidRPr="002352D8">
        <w:rPr>
          <w:rFonts w:ascii="Tahoma" w:hAnsi="Tahoma" w:cs="Tahoma"/>
          <w:lang w:val="ca-ES"/>
        </w:rPr>
        <w:t>Octaedro.</w:t>
      </w:r>
      <w:proofErr w:type="spellEnd"/>
    </w:p>
    <w:p w:rsidR="00F671BC" w:rsidRPr="002352D8" w:rsidRDefault="00E65602" w:rsidP="00F671BC">
      <w:pPr>
        <w:pBdr>
          <w:bottom w:val="single" w:sz="4" w:space="30" w:color="auto"/>
        </w:pBdr>
        <w:rPr>
          <w:rFonts w:ascii="Tahoma" w:hAnsi="Tahoma" w:cs="Tahoma"/>
          <w:lang w:val="ca-ES"/>
        </w:rPr>
      </w:pPr>
      <w:proofErr w:type="spellStart"/>
      <w:r w:rsidRPr="002352D8">
        <w:rPr>
          <w:rFonts w:ascii="Tahoma" w:hAnsi="Tahoma" w:cs="Tahoma"/>
          <w:smallCaps/>
          <w:lang w:val="ca-ES"/>
        </w:rPr>
        <w:t>Perrenoud</w:t>
      </w:r>
      <w:proofErr w:type="spellEnd"/>
      <w:r w:rsidRPr="002352D8">
        <w:rPr>
          <w:rFonts w:ascii="Tahoma" w:hAnsi="Tahoma" w:cs="Tahoma"/>
          <w:lang w:val="ca-ES"/>
        </w:rPr>
        <w:t xml:space="preserve">, P. (2004). </w:t>
      </w:r>
      <w:proofErr w:type="spellStart"/>
      <w:r w:rsidRPr="002352D8">
        <w:rPr>
          <w:rFonts w:ascii="Tahoma" w:hAnsi="Tahoma" w:cs="Tahoma"/>
          <w:i/>
          <w:iCs/>
          <w:lang w:val="ca-ES"/>
        </w:rPr>
        <w:t>Desarrollar</w:t>
      </w:r>
      <w:proofErr w:type="spellEnd"/>
      <w:r w:rsidRPr="002352D8">
        <w:rPr>
          <w:rFonts w:ascii="Tahoma" w:hAnsi="Tahoma" w:cs="Tahoma"/>
          <w:i/>
          <w:iCs/>
          <w:lang w:val="ca-ES"/>
        </w:rPr>
        <w:t xml:space="preserve"> la </w:t>
      </w:r>
      <w:proofErr w:type="spellStart"/>
      <w:r w:rsidRPr="002352D8">
        <w:rPr>
          <w:rFonts w:ascii="Tahoma" w:hAnsi="Tahoma" w:cs="Tahoma"/>
          <w:i/>
          <w:iCs/>
          <w:lang w:val="ca-ES"/>
        </w:rPr>
        <w:t>práctica</w:t>
      </w:r>
      <w:proofErr w:type="spellEnd"/>
      <w:r w:rsidRPr="002352D8">
        <w:rPr>
          <w:rFonts w:ascii="Tahoma" w:hAnsi="Tahoma" w:cs="Tahoma"/>
          <w:i/>
          <w:iCs/>
          <w:lang w:val="ca-ES"/>
        </w:rPr>
        <w:t xml:space="preserve"> reflexiva en el oficio de </w:t>
      </w:r>
      <w:proofErr w:type="spellStart"/>
      <w:r w:rsidRPr="002352D8">
        <w:rPr>
          <w:rFonts w:ascii="Tahoma" w:hAnsi="Tahoma" w:cs="Tahoma"/>
          <w:i/>
          <w:iCs/>
          <w:lang w:val="ca-ES"/>
        </w:rPr>
        <w:t>enseñar</w:t>
      </w:r>
      <w:proofErr w:type="spellEnd"/>
      <w:r w:rsidRPr="002352D8">
        <w:rPr>
          <w:rFonts w:ascii="Tahoma" w:hAnsi="Tahoma" w:cs="Tahoma"/>
          <w:lang w:val="ca-ES"/>
        </w:rPr>
        <w:t>. Barcelona: Graó.</w:t>
      </w:r>
    </w:p>
    <w:p w:rsidR="00F671BC" w:rsidRPr="002352D8" w:rsidRDefault="00F671BC" w:rsidP="00F671BC">
      <w:pPr>
        <w:pBdr>
          <w:bottom w:val="single" w:sz="4" w:space="30" w:color="auto"/>
        </w:pBdr>
        <w:rPr>
          <w:rFonts w:ascii="Tahoma" w:hAnsi="Tahoma" w:cs="Tahoma"/>
          <w:lang w:val="ca-ES"/>
        </w:rPr>
      </w:pPr>
      <w:r w:rsidRPr="002352D8">
        <w:rPr>
          <w:rFonts w:ascii="Tahoma" w:hAnsi="Tahoma" w:cs="Tahoma"/>
          <w:smallCaps/>
          <w:lang w:val="ca-ES"/>
        </w:rPr>
        <w:t>PETERS</w:t>
      </w:r>
      <w:r w:rsidRPr="002352D8">
        <w:rPr>
          <w:rFonts w:ascii="Tahoma" w:hAnsi="Tahoma" w:cs="Tahoma"/>
          <w:lang w:val="ca-ES"/>
        </w:rPr>
        <w:t>, J</w:t>
      </w:r>
      <w:r w:rsidR="00E65602" w:rsidRPr="002352D8">
        <w:rPr>
          <w:rFonts w:ascii="Tahoma" w:hAnsi="Tahoma" w:cs="Tahoma"/>
          <w:lang w:val="ca-ES"/>
        </w:rPr>
        <w:t xml:space="preserve">. (1987). «La </w:t>
      </w:r>
      <w:proofErr w:type="spellStart"/>
      <w:r w:rsidR="00E65602" w:rsidRPr="002352D8">
        <w:rPr>
          <w:rFonts w:ascii="Tahoma" w:hAnsi="Tahoma" w:cs="Tahoma"/>
          <w:lang w:val="ca-ES"/>
        </w:rPr>
        <w:t>reflexión</w:t>
      </w:r>
      <w:proofErr w:type="spellEnd"/>
      <w:r w:rsidR="00E65602" w:rsidRPr="002352D8">
        <w:rPr>
          <w:rFonts w:ascii="Tahoma" w:hAnsi="Tahoma" w:cs="Tahoma"/>
          <w:lang w:val="ca-ES"/>
        </w:rPr>
        <w:t xml:space="preserve">: un </w:t>
      </w:r>
      <w:proofErr w:type="spellStart"/>
      <w:r w:rsidR="00E65602" w:rsidRPr="002352D8">
        <w:rPr>
          <w:rFonts w:ascii="Tahoma" w:hAnsi="Tahoma" w:cs="Tahoma"/>
          <w:lang w:val="ca-ES"/>
        </w:rPr>
        <w:t>concepto</w:t>
      </w:r>
      <w:proofErr w:type="spellEnd"/>
      <w:r w:rsidR="00E65602" w:rsidRPr="002352D8">
        <w:rPr>
          <w:rFonts w:ascii="Tahoma" w:hAnsi="Tahoma" w:cs="Tahoma"/>
          <w:lang w:val="ca-ES"/>
        </w:rPr>
        <w:t xml:space="preserve"> </w:t>
      </w:r>
      <w:proofErr w:type="spellStart"/>
      <w:r w:rsidR="00E65602" w:rsidRPr="002352D8">
        <w:rPr>
          <w:rFonts w:ascii="Tahoma" w:hAnsi="Tahoma" w:cs="Tahoma"/>
          <w:lang w:val="ca-ES"/>
        </w:rPr>
        <w:t>clave</w:t>
      </w:r>
      <w:proofErr w:type="spellEnd"/>
      <w:r w:rsidR="00E65602" w:rsidRPr="002352D8">
        <w:rPr>
          <w:rFonts w:ascii="Tahoma" w:hAnsi="Tahoma" w:cs="Tahoma"/>
          <w:lang w:val="ca-ES"/>
        </w:rPr>
        <w:t xml:space="preserve"> en la </w:t>
      </w:r>
      <w:proofErr w:type="spellStart"/>
      <w:r w:rsidR="00E65602" w:rsidRPr="002352D8">
        <w:rPr>
          <w:rFonts w:ascii="Tahoma" w:hAnsi="Tahoma" w:cs="Tahoma"/>
          <w:lang w:val="ca-ES"/>
        </w:rPr>
        <w:t>educación</w:t>
      </w:r>
      <w:proofErr w:type="spellEnd"/>
      <w:r w:rsidR="00E65602" w:rsidRPr="002352D8">
        <w:rPr>
          <w:rFonts w:ascii="Tahoma" w:hAnsi="Tahoma" w:cs="Tahoma"/>
          <w:lang w:val="ca-ES"/>
        </w:rPr>
        <w:t xml:space="preserve"> del </w:t>
      </w:r>
      <w:proofErr w:type="spellStart"/>
      <w:r w:rsidR="00E65602" w:rsidRPr="002352D8">
        <w:rPr>
          <w:rFonts w:ascii="Tahoma" w:hAnsi="Tahoma" w:cs="Tahoma"/>
          <w:lang w:val="ca-ES"/>
        </w:rPr>
        <w:t>profesor</w:t>
      </w:r>
      <w:proofErr w:type="spellEnd"/>
      <w:r w:rsidR="00E65602" w:rsidRPr="002352D8">
        <w:rPr>
          <w:rFonts w:ascii="Tahoma" w:hAnsi="Tahoma" w:cs="Tahoma"/>
          <w:lang w:val="ca-ES"/>
        </w:rPr>
        <w:t xml:space="preserve">». </w:t>
      </w:r>
      <w:r w:rsidR="00E65602" w:rsidRPr="002352D8">
        <w:rPr>
          <w:rFonts w:ascii="Tahoma" w:hAnsi="Tahoma" w:cs="Tahoma"/>
          <w:i/>
          <w:iCs/>
          <w:lang w:val="ca-ES"/>
        </w:rPr>
        <w:t xml:space="preserve">Revista de </w:t>
      </w:r>
      <w:proofErr w:type="spellStart"/>
      <w:r w:rsidR="00E65602" w:rsidRPr="002352D8">
        <w:rPr>
          <w:rFonts w:ascii="Tahoma" w:hAnsi="Tahoma" w:cs="Tahoma"/>
          <w:i/>
          <w:iCs/>
          <w:lang w:val="ca-ES"/>
        </w:rPr>
        <w:t>Educación</w:t>
      </w:r>
      <w:proofErr w:type="spellEnd"/>
      <w:r w:rsidR="00E65602" w:rsidRPr="002352D8">
        <w:rPr>
          <w:rFonts w:ascii="Tahoma" w:hAnsi="Tahoma" w:cs="Tahoma"/>
          <w:lang w:val="ca-ES"/>
        </w:rPr>
        <w:t>, núm. 282, pàg. 191-201.</w:t>
      </w:r>
    </w:p>
    <w:p w:rsidR="00ED6D25" w:rsidRPr="002352D8" w:rsidRDefault="00F671BC" w:rsidP="00F671BC">
      <w:pPr>
        <w:pBdr>
          <w:bottom w:val="single" w:sz="4" w:space="30" w:color="auto"/>
        </w:pBdr>
        <w:rPr>
          <w:rFonts w:ascii="Tahoma" w:hAnsi="Tahoma" w:cs="Tahoma"/>
        </w:rPr>
      </w:pPr>
      <w:r w:rsidRPr="002352D8">
        <w:rPr>
          <w:rFonts w:ascii="Tahoma" w:hAnsi="Tahoma" w:cs="Tahoma"/>
          <w:smallCaps/>
          <w:lang w:val="ca-ES"/>
        </w:rPr>
        <w:t>SCHÖN</w:t>
      </w:r>
      <w:r w:rsidRPr="002352D8">
        <w:rPr>
          <w:rFonts w:ascii="Tahoma" w:hAnsi="Tahoma" w:cs="Tahoma"/>
          <w:lang w:val="ca-ES"/>
        </w:rPr>
        <w:t xml:space="preserve">, D. </w:t>
      </w:r>
      <w:r w:rsidR="00E65602" w:rsidRPr="002352D8">
        <w:rPr>
          <w:rFonts w:ascii="Tahoma" w:hAnsi="Tahoma" w:cs="Tahoma"/>
          <w:lang w:val="ca-ES"/>
        </w:rPr>
        <w:t xml:space="preserve">(1992). </w:t>
      </w:r>
      <w:r w:rsidR="00E65602" w:rsidRPr="002352D8">
        <w:rPr>
          <w:rFonts w:ascii="Tahoma" w:hAnsi="Tahoma" w:cs="Tahoma"/>
          <w:i/>
          <w:iCs/>
          <w:lang w:val="ca-ES"/>
        </w:rPr>
        <w:t xml:space="preserve">La </w:t>
      </w:r>
      <w:proofErr w:type="spellStart"/>
      <w:r w:rsidR="00E65602" w:rsidRPr="002352D8">
        <w:rPr>
          <w:rFonts w:ascii="Tahoma" w:hAnsi="Tahoma" w:cs="Tahoma"/>
          <w:i/>
          <w:iCs/>
          <w:lang w:val="ca-ES"/>
        </w:rPr>
        <w:t>formación</w:t>
      </w:r>
      <w:proofErr w:type="spellEnd"/>
      <w:r w:rsidR="00E65602" w:rsidRPr="002352D8">
        <w:rPr>
          <w:rFonts w:ascii="Tahoma" w:hAnsi="Tahoma" w:cs="Tahoma"/>
          <w:i/>
          <w:iCs/>
          <w:lang w:val="ca-ES"/>
        </w:rPr>
        <w:t xml:space="preserve"> de </w:t>
      </w:r>
      <w:proofErr w:type="spellStart"/>
      <w:r w:rsidR="00E65602" w:rsidRPr="002352D8">
        <w:rPr>
          <w:rFonts w:ascii="Tahoma" w:hAnsi="Tahoma" w:cs="Tahoma"/>
          <w:i/>
          <w:iCs/>
          <w:lang w:val="ca-ES"/>
        </w:rPr>
        <w:t>profesionales</w:t>
      </w:r>
      <w:proofErr w:type="spellEnd"/>
      <w:r w:rsidR="00E65602" w:rsidRPr="002352D8">
        <w:rPr>
          <w:rFonts w:ascii="Tahoma" w:hAnsi="Tahoma" w:cs="Tahoma"/>
          <w:i/>
          <w:iCs/>
          <w:lang w:val="ca-ES"/>
        </w:rPr>
        <w:t xml:space="preserve"> </w:t>
      </w:r>
      <w:proofErr w:type="spellStart"/>
      <w:r w:rsidR="00E65602" w:rsidRPr="002352D8">
        <w:rPr>
          <w:rFonts w:ascii="Tahoma" w:hAnsi="Tahoma" w:cs="Tahoma"/>
          <w:i/>
          <w:iCs/>
          <w:lang w:val="ca-ES"/>
        </w:rPr>
        <w:t>reflexivos</w:t>
      </w:r>
      <w:proofErr w:type="spellEnd"/>
      <w:r w:rsidR="00E65602" w:rsidRPr="002352D8">
        <w:rPr>
          <w:rFonts w:ascii="Tahoma" w:hAnsi="Tahoma" w:cs="Tahoma"/>
          <w:i/>
          <w:iCs/>
          <w:lang w:val="ca-ES"/>
        </w:rPr>
        <w:t xml:space="preserve">. </w:t>
      </w:r>
      <w:proofErr w:type="spellStart"/>
      <w:r w:rsidR="00E65602" w:rsidRPr="002352D8">
        <w:rPr>
          <w:rFonts w:ascii="Tahoma" w:hAnsi="Tahoma" w:cs="Tahoma"/>
          <w:i/>
          <w:iCs/>
          <w:lang w:val="ca-ES"/>
        </w:rPr>
        <w:t>Hacia</w:t>
      </w:r>
      <w:proofErr w:type="spellEnd"/>
      <w:r w:rsidR="00E65602" w:rsidRPr="002352D8">
        <w:rPr>
          <w:rFonts w:ascii="Tahoma" w:hAnsi="Tahoma" w:cs="Tahoma"/>
          <w:i/>
          <w:iCs/>
          <w:lang w:val="ca-ES"/>
        </w:rPr>
        <w:t xml:space="preserve"> un </w:t>
      </w:r>
      <w:proofErr w:type="spellStart"/>
      <w:r w:rsidR="00E65602" w:rsidRPr="002352D8">
        <w:rPr>
          <w:rFonts w:ascii="Tahoma" w:hAnsi="Tahoma" w:cs="Tahoma"/>
          <w:i/>
          <w:iCs/>
          <w:lang w:val="ca-ES"/>
        </w:rPr>
        <w:t>nuevo</w:t>
      </w:r>
      <w:proofErr w:type="spellEnd"/>
      <w:r w:rsidR="00E65602" w:rsidRPr="002352D8">
        <w:rPr>
          <w:rFonts w:ascii="Tahoma" w:hAnsi="Tahoma" w:cs="Tahoma"/>
          <w:i/>
          <w:iCs/>
          <w:lang w:val="ca-ES"/>
        </w:rPr>
        <w:t xml:space="preserve"> </w:t>
      </w:r>
      <w:proofErr w:type="spellStart"/>
      <w:r w:rsidR="00E65602" w:rsidRPr="002352D8">
        <w:rPr>
          <w:rFonts w:ascii="Tahoma" w:hAnsi="Tahoma" w:cs="Tahoma"/>
          <w:i/>
          <w:iCs/>
          <w:lang w:val="ca-ES"/>
        </w:rPr>
        <w:t>diseño</w:t>
      </w:r>
      <w:proofErr w:type="spellEnd"/>
      <w:r w:rsidR="00E65602" w:rsidRPr="002352D8">
        <w:rPr>
          <w:rFonts w:ascii="Tahoma" w:hAnsi="Tahoma" w:cs="Tahoma"/>
          <w:i/>
          <w:iCs/>
          <w:lang w:val="ca-ES"/>
        </w:rPr>
        <w:t xml:space="preserve"> de la </w:t>
      </w:r>
      <w:proofErr w:type="spellStart"/>
      <w:r w:rsidR="00E65602" w:rsidRPr="002352D8">
        <w:rPr>
          <w:rFonts w:ascii="Tahoma" w:hAnsi="Tahoma" w:cs="Tahoma"/>
          <w:i/>
          <w:iCs/>
          <w:lang w:val="ca-ES"/>
        </w:rPr>
        <w:t>formación</w:t>
      </w:r>
      <w:proofErr w:type="spellEnd"/>
      <w:r w:rsidR="00E65602" w:rsidRPr="002352D8">
        <w:rPr>
          <w:rFonts w:ascii="Tahoma" w:hAnsi="Tahoma" w:cs="Tahoma"/>
          <w:i/>
          <w:iCs/>
          <w:lang w:val="ca-ES"/>
        </w:rPr>
        <w:t xml:space="preserve"> y el </w:t>
      </w:r>
      <w:proofErr w:type="spellStart"/>
      <w:r w:rsidR="00E65602" w:rsidRPr="002352D8">
        <w:rPr>
          <w:rFonts w:ascii="Tahoma" w:hAnsi="Tahoma" w:cs="Tahoma"/>
          <w:i/>
          <w:iCs/>
          <w:lang w:val="ca-ES"/>
        </w:rPr>
        <w:t>aprendizaje</w:t>
      </w:r>
      <w:proofErr w:type="spellEnd"/>
      <w:r w:rsidR="00E65602" w:rsidRPr="002352D8">
        <w:rPr>
          <w:rFonts w:ascii="Tahoma" w:hAnsi="Tahoma" w:cs="Tahoma"/>
          <w:i/>
          <w:iCs/>
          <w:lang w:val="ca-ES"/>
        </w:rPr>
        <w:t xml:space="preserve"> en las </w:t>
      </w:r>
      <w:proofErr w:type="spellStart"/>
      <w:r w:rsidR="00E65602" w:rsidRPr="002352D8">
        <w:rPr>
          <w:rFonts w:ascii="Tahoma" w:hAnsi="Tahoma" w:cs="Tahoma"/>
          <w:i/>
          <w:iCs/>
          <w:lang w:val="ca-ES"/>
        </w:rPr>
        <w:t>profesiones</w:t>
      </w:r>
      <w:proofErr w:type="spellEnd"/>
      <w:r w:rsidR="00E65602" w:rsidRPr="002352D8">
        <w:rPr>
          <w:rFonts w:ascii="Tahoma" w:hAnsi="Tahoma" w:cs="Tahoma"/>
          <w:lang w:val="ca-ES"/>
        </w:rPr>
        <w:t xml:space="preserve">. Madrid: </w:t>
      </w:r>
      <w:proofErr w:type="spellStart"/>
      <w:r w:rsidR="00E65602" w:rsidRPr="002352D8">
        <w:rPr>
          <w:rFonts w:ascii="Tahoma" w:hAnsi="Tahoma" w:cs="Tahoma"/>
          <w:lang w:val="ca-ES"/>
        </w:rPr>
        <w:t>Paidós</w:t>
      </w:r>
      <w:proofErr w:type="spellEnd"/>
      <w:r w:rsidR="00E65602" w:rsidRPr="002352D8">
        <w:rPr>
          <w:rFonts w:ascii="Tahoma" w:hAnsi="Tahoma" w:cs="Tahoma"/>
          <w:lang w:val="ca-ES"/>
        </w:rPr>
        <w:t xml:space="preserve"> MEC.</w:t>
      </w:r>
      <w:r w:rsidRPr="002352D8">
        <w:rPr>
          <w:rFonts w:ascii="Tahoma" w:hAnsi="Tahoma" w:cs="Tahoma"/>
        </w:rPr>
        <w:t xml:space="preserve"> </w:t>
      </w:r>
    </w:p>
    <w:sectPr w:rsidR="00ED6D25" w:rsidRPr="002352D8">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D16" w:rsidRDefault="000C7D16">
      <w:r>
        <w:separator/>
      </w:r>
    </w:p>
  </w:endnote>
  <w:endnote w:type="continuationSeparator" w:id="0">
    <w:p w:rsidR="000C7D16" w:rsidRDefault="000C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A0" w:rsidRDefault="00D66C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A0" w:rsidRDefault="00D66C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A0" w:rsidRDefault="00D66C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D16" w:rsidRDefault="000C7D16">
      <w:r>
        <w:separator/>
      </w:r>
    </w:p>
  </w:footnote>
  <w:footnote w:type="continuationSeparator" w:id="0">
    <w:p w:rsidR="000C7D16" w:rsidRDefault="000C7D16">
      <w:r>
        <w:continuationSeparator/>
      </w:r>
    </w:p>
  </w:footnote>
  <w:footnote w:id="1">
    <w:p w:rsidR="00D82A7E" w:rsidRPr="004072E6" w:rsidRDefault="00D82A7E" w:rsidP="004072E6">
      <w:pPr>
        <w:jc w:val="both"/>
        <w:rPr>
          <w:color w:val="333333"/>
          <w:sz w:val="20"/>
          <w:szCs w:val="20"/>
        </w:rPr>
      </w:pPr>
      <w:r>
        <w:rPr>
          <w:rStyle w:val="Refdenotaalpie"/>
        </w:rPr>
        <w:footnoteRef/>
      </w:r>
      <w:r>
        <w:t xml:space="preserve"> </w:t>
      </w:r>
      <w:r w:rsidRPr="004072E6">
        <w:rPr>
          <w:color w:val="333333"/>
          <w:sz w:val="20"/>
          <w:szCs w:val="20"/>
        </w:rPr>
        <w:t xml:space="preserve">El profesional </w:t>
      </w:r>
      <w:r>
        <w:rPr>
          <w:color w:val="333333"/>
          <w:sz w:val="20"/>
          <w:szCs w:val="20"/>
        </w:rPr>
        <w:t>de la salud</w:t>
      </w:r>
      <w:r w:rsidRPr="004072E6">
        <w:rPr>
          <w:color w:val="333333"/>
          <w:sz w:val="20"/>
          <w:szCs w:val="20"/>
        </w:rPr>
        <w:t xml:space="preserve"> que es reconocido por sus pares como un experto posee un elevado dominio de los saberes teóricos y </w:t>
      </w:r>
      <w:r w:rsidR="00B30CC0" w:rsidRPr="004072E6">
        <w:rPr>
          <w:color w:val="333333"/>
          <w:sz w:val="20"/>
          <w:szCs w:val="20"/>
        </w:rPr>
        <w:t>procedimentales</w:t>
      </w:r>
      <w:r w:rsidRPr="004072E6">
        <w:rPr>
          <w:color w:val="333333"/>
          <w:sz w:val="20"/>
          <w:szCs w:val="20"/>
        </w:rPr>
        <w:t xml:space="preserve"> y, junto a ellos, otros saberes (razonamiento clínico, detección de problemas, etc</w:t>
      </w:r>
      <w:r w:rsidR="00263AFE">
        <w:rPr>
          <w:color w:val="333333"/>
          <w:sz w:val="20"/>
          <w:szCs w:val="20"/>
        </w:rPr>
        <w:t>…</w:t>
      </w:r>
      <w:r w:rsidRPr="004072E6">
        <w:rPr>
          <w:color w:val="333333"/>
          <w:sz w:val="20"/>
          <w:szCs w:val="20"/>
        </w:rPr>
        <w:t xml:space="preserve">) que acaban conformando el cuerpo dinámico de pensamientos, habilidades, destrezas y actitudes que le permiten actuar con eficacia en la práctica asistencial. En este caso, podemos hablar de una sabiduría práctica, entendida como un saber complejo, de carácter holístico, que se readapta y reorganiza de manera intencional en función de las exigencias imprevisibles de cada situación </w:t>
      </w:r>
      <w:r>
        <w:rPr>
          <w:color w:val="333333"/>
          <w:sz w:val="20"/>
          <w:szCs w:val="20"/>
        </w:rPr>
        <w:t>asistencial.</w:t>
      </w:r>
      <w:r w:rsidRPr="004072E6">
        <w:rPr>
          <w:color w:val="333333"/>
          <w:sz w:val="20"/>
          <w:szCs w:val="20"/>
        </w:rPr>
        <w:t xml:space="preserve"> Pero gran parte de este saber es tácito y cuanto más experto se hace el profesional más intuitivas y automáticas tienden a ser sus respuestas sin menoscabo de su eficacia clínica. Este conocimiento implícito e inherente a la propia práctica, procede tanto de conocimientos explícitos formales (públicos, objetivados y científicos) como de conocimientos implícitos (experiencias previas de aprendizaje, práctica asistencial, biografía, creencias etc.) y orienta  los juicios y las acciones rápidas e intuitivas de los expertos ante los imprevistos de las situaciones asistenciales. Y es justo en este punto, donde el profesional experto puede convertirse en un excelente tutor si desarrolla su disposición a examinar y convertir su conocimiento tácito e intuitivo en un conocimiento explícito que pueda ser mostrado al </w:t>
      </w:r>
      <w:r w:rsidR="003A2642">
        <w:rPr>
          <w:color w:val="333333"/>
          <w:sz w:val="20"/>
          <w:szCs w:val="20"/>
        </w:rPr>
        <w:t>aprendiz</w:t>
      </w:r>
      <w:r w:rsidRPr="004072E6">
        <w:rPr>
          <w:color w:val="333333"/>
          <w:sz w:val="20"/>
          <w:szCs w:val="20"/>
        </w:rPr>
        <w:t>.</w:t>
      </w:r>
    </w:p>
    <w:p w:rsidR="00D82A7E" w:rsidRPr="004072E6" w:rsidRDefault="00D82A7E">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A0" w:rsidRDefault="00D66CA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A0" w:rsidRDefault="00D66CA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A0" w:rsidRDefault="00D66C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F04"/>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0B810E0A"/>
    <w:multiLevelType w:val="hybridMultilevel"/>
    <w:tmpl w:val="2A5C71D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D4A721A"/>
    <w:multiLevelType w:val="hybridMultilevel"/>
    <w:tmpl w:val="5268E982"/>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15:restartNumberingAfterBreak="0">
    <w:nsid w:val="11C26E7D"/>
    <w:multiLevelType w:val="hybridMultilevel"/>
    <w:tmpl w:val="3CAC259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12964A90"/>
    <w:multiLevelType w:val="hybridMultilevel"/>
    <w:tmpl w:val="814A57F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978DB"/>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6" w15:restartNumberingAfterBreak="0">
    <w:nsid w:val="252E7DB6"/>
    <w:multiLevelType w:val="multilevel"/>
    <w:tmpl w:val="F570865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7C7C89"/>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37B83F37"/>
    <w:multiLevelType w:val="hybridMultilevel"/>
    <w:tmpl w:val="92263E2A"/>
    <w:lvl w:ilvl="0" w:tplc="A9B658F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92A479D"/>
    <w:multiLevelType w:val="singleLevel"/>
    <w:tmpl w:val="17EAC750"/>
    <w:lvl w:ilvl="0">
      <w:start w:val="1"/>
      <w:numFmt w:val="decimal"/>
      <w:lvlText w:val="%1ª"/>
      <w:legacy w:legacy="1" w:legacySpace="0" w:legacyIndent="283"/>
      <w:lvlJc w:val="left"/>
      <w:pPr>
        <w:ind w:left="601" w:hanging="283"/>
      </w:pPr>
    </w:lvl>
  </w:abstractNum>
  <w:abstractNum w:abstractNumId="10" w15:restartNumberingAfterBreak="0">
    <w:nsid w:val="3936169F"/>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11" w15:restartNumberingAfterBreak="0">
    <w:nsid w:val="3ABF6D1C"/>
    <w:multiLevelType w:val="multilevel"/>
    <w:tmpl w:val="2B5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DD40DB"/>
    <w:multiLevelType w:val="hybridMultilevel"/>
    <w:tmpl w:val="3CAC259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15:restartNumberingAfterBreak="0">
    <w:nsid w:val="43567748"/>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14" w15:restartNumberingAfterBreak="0">
    <w:nsid w:val="44DC6610"/>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15" w15:restartNumberingAfterBreak="0">
    <w:nsid w:val="590269BB"/>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16" w15:restartNumberingAfterBreak="0">
    <w:nsid w:val="64304E8E"/>
    <w:multiLevelType w:val="hybridMultilevel"/>
    <w:tmpl w:val="3CAC2598"/>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7" w15:restartNumberingAfterBreak="0">
    <w:nsid w:val="64DB7E3F"/>
    <w:multiLevelType w:val="hybridMultilevel"/>
    <w:tmpl w:val="1494CC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E4EC2"/>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19" w15:restartNumberingAfterBreak="0">
    <w:nsid w:val="6AA04702"/>
    <w:multiLevelType w:val="singleLevel"/>
    <w:tmpl w:val="9342BC4E"/>
    <w:lvl w:ilvl="0">
      <w:start w:val="1"/>
      <w:numFmt w:val="decimal"/>
      <w:lvlText w:val="%1ª"/>
      <w:legacy w:legacy="1" w:legacySpace="0" w:legacyIndent="283"/>
      <w:lvlJc w:val="left"/>
      <w:pPr>
        <w:ind w:left="601" w:hanging="283"/>
      </w:pPr>
    </w:lvl>
  </w:abstractNum>
  <w:abstractNum w:abstractNumId="20" w15:restartNumberingAfterBreak="0">
    <w:nsid w:val="6C886292"/>
    <w:multiLevelType w:val="singleLevel"/>
    <w:tmpl w:val="080E6E68"/>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77DC0A72"/>
    <w:multiLevelType w:val="singleLevel"/>
    <w:tmpl w:val="080E6E68"/>
    <w:lvl w:ilvl="0">
      <w:start w:val="1"/>
      <w:numFmt w:val="bullet"/>
      <w:lvlText w:val=""/>
      <w:lvlJc w:val="left"/>
      <w:pPr>
        <w:tabs>
          <w:tab w:val="num" w:pos="360"/>
        </w:tabs>
        <w:ind w:left="340" w:hanging="340"/>
      </w:pPr>
      <w:rPr>
        <w:rFonts w:ascii="Symbol" w:hAnsi="Symbol" w:hint="default"/>
      </w:rPr>
    </w:lvl>
  </w:abstractNum>
  <w:num w:numId="1">
    <w:abstractNumId w:val="14"/>
  </w:num>
  <w:num w:numId="2">
    <w:abstractNumId w:val="13"/>
  </w:num>
  <w:num w:numId="3">
    <w:abstractNumId w:val="15"/>
  </w:num>
  <w:num w:numId="4">
    <w:abstractNumId w:val="0"/>
  </w:num>
  <w:num w:numId="5">
    <w:abstractNumId w:val="10"/>
  </w:num>
  <w:num w:numId="6">
    <w:abstractNumId w:val="5"/>
  </w:num>
  <w:num w:numId="7">
    <w:abstractNumId w:val="21"/>
  </w:num>
  <w:num w:numId="8">
    <w:abstractNumId w:val="19"/>
  </w:num>
  <w:num w:numId="9">
    <w:abstractNumId w:val="19"/>
    <w:lvlOverride w:ilvl="0">
      <w:lvl w:ilvl="0">
        <w:start w:val="1"/>
        <w:numFmt w:val="decimal"/>
        <w:lvlText w:val="%1ª"/>
        <w:legacy w:legacy="1" w:legacySpace="0" w:legacyIndent="283"/>
        <w:lvlJc w:val="left"/>
        <w:pPr>
          <w:ind w:left="601" w:hanging="283"/>
        </w:pPr>
      </w:lvl>
    </w:lvlOverride>
  </w:num>
  <w:num w:numId="10">
    <w:abstractNumId w:val="9"/>
  </w:num>
  <w:num w:numId="11">
    <w:abstractNumId w:val="9"/>
    <w:lvlOverride w:ilvl="0">
      <w:lvl w:ilvl="0">
        <w:start w:val="1"/>
        <w:numFmt w:val="decimal"/>
        <w:lvlText w:val="%1ª"/>
        <w:legacy w:legacy="1" w:legacySpace="0" w:legacyIndent="283"/>
        <w:lvlJc w:val="left"/>
        <w:pPr>
          <w:ind w:left="601" w:hanging="283"/>
        </w:pPr>
      </w:lvl>
    </w:lvlOverride>
  </w:num>
  <w:num w:numId="12">
    <w:abstractNumId w:val="17"/>
  </w:num>
  <w:num w:numId="13">
    <w:abstractNumId w:val="20"/>
  </w:num>
  <w:num w:numId="14">
    <w:abstractNumId w:val="4"/>
  </w:num>
  <w:num w:numId="15">
    <w:abstractNumId w:val="8"/>
  </w:num>
  <w:num w:numId="16">
    <w:abstractNumId w:val="6"/>
  </w:num>
  <w:num w:numId="17">
    <w:abstractNumId w:val="18"/>
  </w:num>
  <w:num w:numId="18">
    <w:abstractNumId w:val="7"/>
  </w:num>
  <w:num w:numId="19">
    <w:abstractNumId w:val="2"/>
  </w:num>
  <w:num w:numId="20">
    <w:abstractNumId w:val="1"/>
  </w:num>
  <w:num w:numId="21">
    <w:abstractNumId w:val="12"/>
  </w:num>
  <w:num w:numId="22">
    <w:abstractNumId w:val="11"/>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12"/>
    <w:rsid w:val="00044B34"/>
    <w:rsid w:val="000A1DB1"/>
    <w:rsid w:val="000C7D16"/>
    <w:rsid w:val="00125ACA"/>
    <w:rsid w:val="00141788"/>
    <w:rsid w:val="0014497B"/>
    <w:rsid w:val="00172070"/>
    <w:rsid w:val="001A5331"/>
    <w:rsid w:val="001C23F1"/>
    <w:rsid w:val="001E01A2"/>
    <w:rsid w:val="002352D8"/>
    <w:rsid w:val="00263AFE"/>
    <w:rsid w:val="0027259B"/>
    <w:rsid w:val="002765D3"/>
    <w:rsid w:val="002E7269"/>
    <w:rsid w:val="003043E8"/>
    <w:rsid w:val="0037023B"/>
    <w:rsid w:val="003A2642"/>
    <w:rsid w:val="003A3213"/>
    <w:rsid w:val="003A6FD9"/>
    <w:rsid w:val="003E13BE"/>
    <w:rsid w:val="0040364A"/>
    <w:rsid w:val="004072E6"/>
    <w:rsid w:val="004642F6"/>
    <w:rsid w:val="0048540A"/>
    <w:rsid w:val="004A419B"/>
    <w:rsid w:val="004A623F"/>
    <w:rsid w:val="004F64D8"/>
    <w:rsid w:val="00510928"/>
    <w:rsid w:val="0051175E"/>
    <w:rsid w:val="005815AB"/>
    <w:rsid w:val="00594047"/>
    <w:rsid w:val="005D2CD9"/>
    <w:rsid w:val="005E282D"/>
    <w:rsid w:val="0060658E"/>
    <w:rsid w:val="0067154B"/>
    <w:rsid w:val="006A4064"/>
    <w:rsid w:val="006C0880"/>
    <w:rsid w:val="006D5D12"/>
    <w:rsid w:val="0079188F"/>
    <w:rsid w:val="007940E1"/>
    <w:rsid w:val="00822594"/>
    <w:rsid w:val="00867FA1"/>
    <w:rsid w:val="008E214D"/>
    <w:rsid w:val="009362D9"/>
    <w:rsid w:val="009E252A"/>
    <w:rsid w:val="009E3B7C"/>
    <w:rsid w:val="00A124A1"/>
    <w:rsid w:val="00A56074"/>
    <w:rsid w:val="00AC7650"/>
    <w:rsid w:val="00B1655C"/>
    <w:rsid w:val="00B30CC0"/>
    <w:rsid w:val="00B522C6"/>
    <w:rsid w:val="00B85E7E"/>
    <w:rsid w:val="00CC4FF4"/>
    <w:rsid w:val="00CE37DD"/>
    <w:rsid w:val="00D66CA0"/>
    <w:rsid w:val="00D7586E"/>
    <w:rsid w:val="00D82A7E"/>
    <w:rsid w:val="00DD0029"/>
    <w:rsid w:val="00E13D0B"/>
    <w:rsid w:val="00E65602"/>
    <w:rsid w:val="00E83CDC"/>
    <w:rsid w:val="00E9608C"/>
    <w:rsid w:val="00EC08C9"/>
    <w:rsid w:val="00EC182D"/>
    <w:rsid w:val="00ED4BA4"/>
    <w:rsid w:val="00ED530F"/>
    <w:rsid w:val="00ED6D25"/>
    <w:rsid w:val="00F233A9"/>
    <w:rsid w:val="00F62D01"/>
    <w:rsid w:val="00F671BC"/>
    <w:rsid w:val="00FF6B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FC4FB"/>
  <w15:docId w15:val="{6A887C29-6FAE-4306-B74F-BDAD7D6C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5D12"/>
    <w:rPr>
      <w:sz w:val="24"/>
      <w:szCs w:val="24"/>
      <w:lang w:val="es-ES" w:eastAsia="es-ES"/>
    </w:rPr>
  </w:style>
  <w:style w:type="paragraph" w:styleId="Ttulo1">
    <w:name w:val="heading 1"/>
    <w:basedOn w:val="Normal"/>
    <w:next w:val="Normal"/>
    <w:qFormat/>
    <w:rsid w:val="006D5D12"/>
    <w:pPr>
      <w:keepNext/>
      <w:pBdr>
        <w:top w:val="single" w:sz="18" w:space="1" w:color="auto" w:shadow="1"/>
        <w:left w:val="single" w:sz="18" w:space="4" w:color="auto" w:shadow="1"/>
        <w:bottom w:val="single" w:sz="18" w:space="1" w:color="auto" w:shadow="1"/>
        <w:right w:val="single" w:sz="18" w:space="4" w:color="auto" w:shadow="1"/>
      </w:pBdr>
      <w:spacing w:line="240" w:lineRule="atLeast"/>
      <w:jc w:val="center"/>
      <w:outlineLvl w:val="0"/>
    </w:pPr>
    <w:rPr>
      <w:bCs/>
      <w:iCs/>
      <w:sz w:val="30"/>
    </w:rPr>
  </w:style>
  <w:style w:type="paragraph" w:styleId="Ttulo2">
    <w:name w:val="heading 2"/>
    <w:basedOn w:val="Normal"/>
    <w:next w:val="Normal"/>
    <w:qFormat/>
    <w:rsid w:val="00125ACA"/>
    <w:pPr>
      <w:keepNext/>
      <w:spacing w:before="240" w:after="60"/>
      <w:outlineLvl w:val="1"/>
    </w:pPr>
    <w:rPr>
      <w:rFonts w:ascii="Arial" w:hAnsi="Arial" w:cs="Arial"/>
      <w:b/>
      <w:bCs/>
      <w:i/>
      <w:iCs/>
      <w:sz w:val="28"/>
      <w:szCs w:val="28"/>
    </w:rPr>
  </w:style>
  <w:style w:type="paragraph" w:styleId="Ttulo5">
    <w:name w:val="heading 5"/>
    <w:basedOn w:val="Normal"/>
    <w:next w:val="Normal"/>
    <w:qFormat/>
    <w:rsid w:val="00141788"/>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emiHidden/>
    <w:rsid w:val="006D5D12"/>
    <w:rPr>
      <w:vertAlign w:val="superscript"/>
    </w:rPr>
  </w:style>
  <w:style w:type="paragraph" w:styleId="Textoindependiente">
    <w:name w:val="Body Text"/>
    <w:basedOn w:val="Normal"/>
    <w:link w:val="TextoindependienteCar"/>
    <w:rsid w:val="006D5D12"/>
    <w:pPr>
      <w:jc w:val="both"/>
    </w:pPr>
    <w:rPr>
      <w:sz w:val="28"/>
      <w:szCs w:val="20"/>
    </w:rPr>
  </w:style>
  <w:style w:type="paragraph" w:styleId="Textoindependiente3">
    <w:name w:val="Body Text 3"/>
    <w:basedOn w:val="Normal"/>
    <w:rsid w:val="006D5D12"/>
    <w:pPr>
      <w:jc w:val="center"/>
    </w:pPr>
    <w:rPr>
      <w:rFonts w:ascii="Arial" w:hAnsi="Arial"/>
      <w:lang w:val="es-ES_tradnl"/>
    </w:rPr>
  </w:style>
  <w:style w:type="paragraph" w:styleId="Textoindependiente2">
    <w:name w:val="Body Text 2"/>
    <w:basedOn w:val="Normal"/>
    <w:rsid w:val="006D5D12"/>
    <w:pPr>
      <w:spacing w:line="360" w:lineRule="auto"/>
      <w:jc w:val="both"/>
    </w:pPr>
    <w:rPr>
      <w:szCs w:val="20"/>
    </w:rPr>
  </w:style>
  <w:style w:type="paragraph" w:styleId="Textonotapie">
    <w:name w:val="footnote text"/>
    <w:basedOn w:val="Normal"/>
    <w:link w:val="TextonotapieCar"/>
    <w:rsid w:val="006D5D12"/>
    <w:rPr>
      <w:sz w:val="20"/>
    </w:rPr>
  </w:style>
  <w:style w:type="paragraph" w:customStyle="1" w:styleId="listavocales">
    <w:name w:val="_lista vocales"/>
    <w:basedOn w:val="Normal"/>
    <w:autoRedefine/>
    <w:rsid w:val="00125ACA"/>
    <w:pPr>
      <w:jc w:val="both"/>
    </w:pPr>
    <w:rPr>
      <w:iCs/>
      <w:sz w:val="22"/>
      <w:szCs w:val="22"/>
    </w:rPr>
  </w:style>
  <w:style w:type="paragraph" w:styleId="Prrafodelista">
    <w:name w:val="List Paragraph"/>
    <w:basedOn w:val="Normal"/>
    <w:qFormat/>
    <w:rsid w:val="00B522C6"/>
    <w:pPr>
      <w:spacing w:after="200" w:line="276" w:lineRule="auto"/>
      <w:ind w:left="720"/>
      <w:contextualSpacing/>
    </w:pPr>
    <w:rPr>
      <w:rFonts w:ascii="Calibri" w:hAnsi="Calibri"/>
      <w:sz w:val="22"/>
      <w:szCs w:val="22"/>
    </w:rPr>
  </w:style>
  <w:style w:type="paragraph" w:styleId="Ttulo">
    <w:name w:val="Title"/>
    <w:basedOn w:val="Normal"/>
    <w:qFormat/>
    <w:rsid w:val="00594047"/>
    <w:pPr>
      <w:spacing w:line="240" w:lineRule="atLeast"/>
      <w:jc w:val="center"/>
    </w:pPr>
    <w:rPr>
      <w:b/>
      <w:szCs w:val="20"/>
    </w:rPr>
  </w:style>
  <w:style w:type="character" w:styleId="Textoennegrita">
    <w:name w:val="Strong"/>
    <w:uiPriority w:val="22"/>
    <w:qFormat/>
    <w:rsid w:val="00594047"/>
    <w:rPr>
      <w:b/>
      <w:bCs/>
    </w:rPr>
  </w:style>
  <w:style w:type="character" w:styleId="Hipervnculo">
    <w:name w:val="Hyperlink"/>
    <w:rsid w:val="00141788"/>
    <w:rPr>
      <w:color w:val="0000FF"/>
      <w:u w:val="single"/>
    </w:rPr>
  </w:style>
  <w:style w:type="paragraph" w:styleId="Sangradetextonormal">
    <w:name w:val="Body Text Indent"/>
    <w:basedOn w:val="Normal"/>
    <w:rsid w:val="00141788"/>
    <w:pPr>
      <w:spacing w:after="120"/>
      <w:ind w:left="283"/>
    </w:pPr>
  </w:style>
  <w:style w:type="paragraph" w:styleId="NormalWeb">
    <w:name w:val="Normal (Web)"/>
    <w:basedOn w:val="Normal"/>
    <w:uiPriority w:val="99"/>
    <w:unhideWhenUsed/>
    <w:rsid w:val="0060658E"/>
    <w:pPr>
      <w:spacing w:before="100" w:beforeAutospacing="1" w:after="100" w:afterAutospacing="1"/>
    </w:pPr>
  </w:style>
  <w:style w:type="paragraph" w:styleId="Encabezado">
    <w:name w:val="header"/>
    <w:basedOn w:val="Normal"/>
    <w:link w:val="EncabezadoCar"/>
    <w:uiPriority w:val="99"/>
    <w:unhideWhenUsed/>
    <w:rsid w:val="00D66CA0"/>
    <w:pPr>
      <w:tabs>
        <w:tab w:val="center" w:pos="4252"/>
        <w:tab w:val="right" w:pos="8504"/>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D66CA0"/>
    <w:rPr>
      <w:rFonts w:ascii="Calibri" w:eastAsia="Calibri" w:hAnsi="Calibri"/>
      <w:sz w:val="22"/>
      <w:szCs w:val="22"/>
      <w:lang w:eastAsia="en-US"/>
    </w:rPr>
  </w:style>
  <w:style w:type="paragraph" w:styleId="Piedepgina">
    <w:name w:val="footer"/>
    <w:basedOn w:val="Normal"/>
    <w:link w:val="PiedepginaCar"/>
    <w:uiPriority w:val="99"/>
    <w:unhideWhenUsed/>
    <w:rsid w:val="00D66CA0"/>
    <w:pPr>
      <w:tabs>
        <w:tab w:val="center" w:pos="4252"/>
        <w:tab w:val="right" w:pos="8504"/>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D66CA0"/>
    <w:rPr>
      <w:rFonts w:ascii="Calibri" w:eastAsia="Calibri" w:hAnsi="Calibri"/>
      <w:sz w:val="22"/>
      <w:szCs w:val="22"/>
      <w:lang w:eastAsia="en-US"/>
    </w:rPr>
  </w:style>
  <w:style w:type="character" w:customStyle="1" w:styleId="TextonotapieCar">
    <w:name w:val="Texto nota pie Car"/>
    <w:link w:val="Textonotapie"/>
    <w:rsid w:val="00D66CA0"/>
    <w:rPr>
      <w:szCs w:val="24"/>
    </w:rPr>
  </w:style>
  <w:style w:type="character" w:customStyle="1" w:styleId="TextoindependienteCar">
    <w:name w:val="Texto independiente Car"/>
    <w:link w:val="Textoindependiente"/>
    <w:rsid w:val="00D66CA0"/>
    <w:rPr>
      <w:sz w:val="28"/>
    </w:rPr>
  </w:style>
  <w:style w:type="paragraph" w:styleId="Textodeglobo">
    <w:name w:val="Balloon Text"/>
    <w:basedOn w:val="Normal"/>
    <w:link w:val="TextodegloboCar"/>
    <w:rsid w:val="002E7269"/>
    <w:rPr>
      <w:rFonts w:ascii="Tahoma" w:hAnsi="Tahoma" w:cs="Tahoma"/>
      <w:sz w:val="16"/>
      <w:szCs w:val="16"/>
    </w:rPr>
  </w:style>
  <w:style w:type="character" w:customStyle="1" w:styleId="TextodegloboCar">
    <w:name w:val="Texto de globo Car"/>
    <w:basedOn w:val="Fuentedeprrafopredeter"/>
    <w:link w:val="Textodeglobo"/>
    <w:rsid w:val="002E7269"/>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EA47-9FA1-4739-A0CB-3B66C924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2964</Words>
  <Characters>16307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1</vt:lpstr>
    </vt:vector>
  </TitlesOfParts>
  <Company>CASA</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JL</dc:creator>
  <cp:lastModifiedBy>Ricardo Lillo</cp:lastModifiedBy>
  <cp:revision>4</cp:revision>
  <dcterms:created xsi:type="dcterms:W3CDTF">2017-11-28T14:34:00Z</dcterms:created>
  <dcterms:modified xsi:type="dcterms:W3CDTF">2017-11-28T14:36:00Z</dcterms:modified>
</cp:coreProperties>
</file>